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BF" w:rsidRPr="00835F44" w:rsidRDefault="00674CBF" w:rsidP="00674CBF">
      <w:pPr>
        <w:rPr>
          <w:rFonts w:ascii="Arial" w:hAnsi="Arial" w:cs="Arial"/>
          <w:color w:val="1E2C5A"/>
          <w:sz w:val="18"/>
          <w:szCs w:val="20"/>
          <w:lang w:val="en-US"/>
        </w:rPr>
      </w:pPr>
      <w:bookmarkStart w:id="0" w:name="_Hlk511809316"/>
      <w:bookmarkEnd w:id="0"/>
      <w:r>
        <w:rPr>
          <w:rFonts w:ascii="Arial" w:hAnsi="Arial" w:cs="Arial"/>
          <w:color w:val="1E2C5A"/>
          <w:sz w:val="18"/>
          <w:szCs w:val="20"/>
          <w:lang w:val="en-US"/>
        </w:rPr>
        <w:t>NPE</w:t>
      </w:r>
      <w:r w:rsidRPr="00835F44">
        <w:rPr>
          <w:rFonts w:ascii="Arial" w:hAnsi="Arial" w:cs="Arial"/>
          <w:color w:val="1E2C5A"/>
          <w:sz w:val="18"/>
          <w:szCs w:val="20"/>
          <w:lang w:val="en-US"/>
        </w:rPr>
        <w:t xml:space="preserve"> 2018 – </w:t>
      </w:r>
      <w:r>
        <w:rPr>
          <w:rFonts w:ascii="Arial" w:hAnsi="Arial" w:cs="Arial"/>
          <w:color w:val="1E2C5A"/>
          <w:sz w:val="18"/>
          <w:szCs w:val="20"/>
          <w:lang w:val="en-US"/>
        </w:rPr>
        <w:t>West Hall A, Stand W1810</w:t>
      </w:r>
    </w:p>
    <w:p w:rsidR="00674CBF" w:rsidRPr="00674CBF" w:rsidRDefault="00674CBF" w:rsidP="00674CBF">
      <w:pPr>
        <w:spacing w:line="360" w:lineRule="auto"/>
        <w:rPr>
          <w:rFonts w:ascii="Arial" w:hAnsi="Arial" w:cs="Arial"/>
          <w:b/>
          <w:color w:val="1F2D5A"/>
          <w:sz w:val="28"/>
          <w:szCs w:val="28"/>
          <w:lang w:val="en-US"/>
        </w:rPr>
      </w:pPr>
      <w:r w:rsidRPr="00835F44">
        <w:rPr>
          <w:rFonts w:ascii="Arial" w:hAnsi="Arial" w:cs="Arial"/>
          <w:b/>
          <w:color w:val="1F2D5A"/>
          <w:sz w:val="28"/>
          <w:szCs w:val="28"/>
          <w:lang w:val="en-US"/>
        </w:rPr>
        <w:br/>
      </w:r>
      <w:r w:rsidR="00FC3C3F" w:rsidRPr="00545DD9">
        <w:rPr>
          <w:rFonts w:ascii="Arial" w:hAnsi="Arial" w:cs="Arial"/>
          <w:b/>
          <w:color w:val="1F2D5A"/>
          <w:sz w:val="28"/>
          <w:szCs w:val="28"/>
          <w:lang w:val="en-US"/>
        </w:rPr>
        <w:t>Simple Solutions for advanced</w:t>
      </w:r>
      <w:r w:rsidR="00FC3C3F">
        <w:rPr>
          <w:rFonts w:ascii="Arial" w:hAnsi="Arial" w:cs="Arial"/>
          <w:b/>
          <w:color w:val="1F2D5A"/>
          <w:sz w:val="28"/>
          <w:szCs w:val="28"/>
          <w:lang w:val="en-US"/>
        </w:rPr>
        <w:t xml:space="preserve"> customer needs</w:t>
      </w:r>
    </w:p>
    <w:p w:rsidR="00DE4EAE" w:rsidRDefault="00674CBF" w:rsidP="00DE4EAE">
      <w:pPr>
        <w:pStyle w:val="EinfacherAbsatz"/>
        <w:rPr>
          <w:rFonts w:ascii="Arial" w:hAnsi="Arial" w:cs="Arial"/>
          <w:b/>
          <w:color w:val="1F2D5A"/>
          <w:sz w:val="20"/>
          <w:szCs w:val="28"/>
          <w:lang w:val="en-US"/>
        </w:rPr>
      </w:pPr>
      <w:r w:rsidRPr="00674CBF">
        <w:rPr>
          <w:rFonts w:ascii="Arial" w:hAnsi="Arial" w:cs="Arial"/>
          <w:b/>
          <w:color w:val="1F2D5A"/>
          <w:sz w:val="20"/>
          <w:szCs w:val="28"/>
          <w:lang w:val="en-US"/>
        </w:rPr>
        <w:t xml:space="preserve">At the NPE 2018 (7th to 11th Mai, 2018 in Orlando, Florida USA) </w:t>
      </w:r>
      <w:proofErr w:type="spellStart"/>
      <w:r w:rsidRPr="00674CBF">
        <w:rPr>
          <w:rFonts w:ascii="Arial" w:hAnsi="Arial" w:cs="Arial"/>
          <w:b/>
          <w:color w:val="1F2D5A"/>
          <w:sz w:val="20"/>
          <w:szCs w:val="28"/>
          <w:lang w:val="en-US"/>
        </w:rPr>
        <w:t>motan</w:t>
      </w:r>
      <w:proofErr w:type="spellEnd"/>
      <w:r w:rsidRPr="00674CBF">
        <w:rPr>
          <w:rFonts w:ascii="Arial" w:hAnsi="Arial" w:cs="Arial"/>
          <w:b/>
          <w:color w:val="1F2D5A"/>
          <w:sz w:val="20"/>
          <w:szCs w:val="28"/>
          <w:lang w:val="en-US"/>
        </w:rPr>
        <w:t xml:space="preserve"> </w:t>
      </w:r>
      <w:proofErr w:type="spellStart"/>
      <w:r w:rsidRPr="00674CBF">
        <w:rPr>
          <w:rFonts w:ascii="Arial" w:hAnsi="Arial" w:cs="Arial"/>
          <w:b/>
          <w:color w:val="1F2D5A"/>
          <w:sz w:val="20"/>
          <w:szCs w:val="28"/>
          <w:lang w:val="en-US"/>
        </w:rPr>
        <w:t>inc.</w:t>
      </w:r>
      <w:proofErr w:type="spellEnd"/>
      <w:r w:rsidRPr="00674CBF">
        <w:rPr>
          <w:rFonts w:ascii="Arial" w:hAnsi="Arial" w:cs="Arial"/>
          <w:b/>
          <w:color w:val="1F2D5A"/>
          <w:sz w:val="20"/>
          <w:szCs w:val="28"/>
          <w:lang w:val="en-US"/>
        </w:rPr>
        <w:t xml:space="preserve"> will be exhibiting a cross section of product enhancements in the following areas of materials management: drying, dosing &amp; mixing and conveying. </w:t>
      </w:r>
      <w:proofErr w:type="gramStart"/>
      <w:r w:rsidRPr="00674CBF">
        <w:rPr>
          <w:rFonts w:ascii="Arial" w:hAnsi="Arial" w:cs="Arial"/>
          <w:b/>
          <w:color w:val="1F2D5A"/>
          <w:sz w:val="20"/>
          <w:szCs w:val="28"/>
          <w:lang w:val="en-US"/>
        </w:rPr>
        <w:t>In particular, the</w:t>
      </w:r>
      <w:proofErr w:type="gramEnd"/>
      <w:r w:rsidRPr="00674CBF">
        <w:rPr>
          <w:rFonts w:ascii="Arial" w:hAnsi="Arial" w:cs="Arial"/>
          <w:b/>
          <w:color w:val="1F2D5A"/>
          <w:sz w:val="20"/>
          <w:szCs w:val="28"/>
          <w:lang w:val="en-US"/>
        </w:rPr>
        <w:t xml:space="preserve"> new LUXOR EM A dry air dryers </w:t>
      </w:r>
      <w:r w:rsidR="00BE08F6">
        <w:rPr>
          <w:rFonts w:ascii="Arial" w:hAnsi="Arial" w:cs="Arial"/>
          <w:b/>
          <w:color w:val="1F2D5A"/>
          <w:sz w:val="20"/>
          <w:szCs w:val="28"/>
          <w:lang w:val="en-US"/>
        </w:rPr>
        <w:t xml:space="preserve">with integrated conveying </w:t>
      </w:r>
      <w:r w:rsidRPr="00674CBF">
        <w:rPr>
          <w:rFonts w:ascii="Arial" w:hAnsi="Arial" w:cs="Arial"/>
          <w:b/>
          <w:color w:val="1F2D5A"/>
          <w:sz w:val="20"/>
          <w:szCs w:val="28"/>
          <w:lang w:val="en-US"/>
        </w:rPr>
        <w:t xml:space="preserve">and the SPECTROFLEX </w:t>
      </w:r>
      <w:r w:rsidR="00BE08F6">
        <w:rPr>
          <w:rFonts w:ascii="Arial" w:hAnsi="Arial" w:cs="Arial"/>
          <w:b/>
          <w:color w:val="1F2D5A"/>
          <w:sz w:val="20"/>
          <w:szCs w:val="28"/>
          <w:lang w:val="en-US"/>
        </w:rPr>
        <w:t xml:space="preserve">flexible wall dosing unit </w:t>
      </w:r>
      <w:r w:rsidRPr="00674CBF">
        <w:rPr>
          <w:rFonts w:ascii="Arial" w:hAnsi="Arial" w:cs="Arial"/>
          <w:b/>
          <w:color w:val="1F2D5A"/>
          <w:sz w:val="20"/>
          <w:szCs w:val="28"/>
          <w:lang w:val="en-US"/>
        </w:rPr>
        <w:t>will be highlighted.</w:t>
      </w:r>
    </w:p>
    <w:p w:rsidR="00674CBF" w:rsidRDefault="00674CBF" w:rsidP="00DE4EAE">
      <w:pPr>
        <w:pStyle w:val="EinfacherAbsatz"/>
        <w:rPr>
          <w:rFonts w:ascii="Arial" w:hAnsi="Arial" w:cs="Arial"/>
          <w:b/>
          <w:color w:val="1F2D5A"/>
          <w:sz w:val="20"/>
          <w:szCs w:val="28"/>
          <w:lang w:val="en-US"/>
        </w:rPr>
      </w:pPr>
    </w:p>
    <w:p w:rsidR="00674CBF" w:rsidRDefault="00674CBF" w:rsidP="00DE4EAE">
      <w:pPr>
        <w:pStyle w:val="EinfacherAbsatz"/>
        <w:rPr>
          <w:rFonts w:ascii="Arial" w:hAnsi="Arial" w:cs="Arial"/>
          <w:color w:val="1F2D5A"/>
          <w:sz w:val="20"/>
          <w:szCs w:val="28"/>
          <w:lang w:val="en-US"/>
        </w:rPr>
      </w:pPr>
      <w:r w:rsidRPr="00674CBF">
        <w:rPr>
          <w:rFonts w:ascii="Arial" w:hAnsi="Arial" w:cs="Arial"/>
          <w:color w:val="1F2D5A"/>
          <w:sz w:val="20"/>
          <w:szCs w:val="28"/>
          <w:lang w:val="en-US"/>
        </w:rPr>
        <w:t xml:space="preserve">With the slogan “think materials management”, the company is presenting its entire portfolio of </w:t>
      </w:r>
      <w:r w:rsidR="00BE08F6">
        <w:rPr>
          <w:rFonts w:ascii="Arial" w:hAnsi="Arial" w:cs="Arial"/>
          <w:color w:val="1F2D5A"/>
          <w:sz w:val="20"/>
          <w:szCs w:val="28"/>
          <w:lang w:val="en-US"/>
        </w:rPr>
        <w:t>auxiliary equipment</w:t>
      </w:r>
      <w:r w:rsidRPr="00674CBF">
        <w:rPr>
          <w:rFonts w:ascii="Arial" w:hAnsi="Arial" w:cs="Arial"/>
          <w:color w:val="1F2D5A"/>
          <w:sz w:val="20"/>
          <w:szCs w:val="28"/>
          <w:lang w:val="en-US"/>
        </w:rPr>
        <w:t xml:space="preserve"> for materials management. These include solutions for dosing and mixing, drying, storage and conveying – for deployment scen</w:t>
      </w:r>
      <w:r w:rsidR="00E36478">
        <w:rPr>
          <w:rFonts w:ascii="Arial" w:hAnsi="Arial" w:cs="Arial"/>
          <w:color w:val="1F2D5A"/>
          <w:sz w:val="20"/>
          <w:szCs w:val="28"/>
          <w:lang w:val="en-US"/>
        </w:rPr>
        <w:t>arios ranging from injection mo</w:t>
      </w:r>
      <w:r w:rsidRPr="00674CBF">
        <w:rPr>
          <w:rFonts w:ascii="Arial" w:hAnsi="Arial" w:cs="Arial"/>
          <w:color w:val="1F2D5A"/>
          <w:sz w:val="20"/>
          <w:szCs w:val="28"/>
          <w:lang w:val="en-US"/>
        </w:rPr>
        <w:t>lding, ex</w:t>
      </w:r>
      <w:r w:rsidR="00E36478">
        <w:rPr>
          <w:rFonts w:ascii="Arial" w:hAnsi="Arial" w:cs="Arial"/>
          <w:color w:val="1F2D5A"/>
          <w:sz w:val="20"/>
          <w:szCs w:val="28"/>
          <w:lang w:val="en-US"/>
        </w:rPr>
        <w:t>trusion and blow mo</w:t>
      </w:r>
      <w:r w:rsidRPr="00674CBF">
        <w:rPr>
          <w:rFonts w:ascii="Arial" w:hAnsi="Arial" w:cs="Arial"/>
          <w:color w:val="1F2D5A"/>
          <w:sz w:val="20"/>
          <w:szCs w:val="28"/>
          <w:lang w:val="en-US"/>
        </w:rPr>
        <w:t xml:space="preserve">lding to compounding applications and processes. When it comes to handling of pellets, free-flowing and non-free-flowing powders, </w:t>
      </w:r>
      <w:proofErr w:type="spellStart"/>
      <w:r w:rsidRPr="00674CBF">
        <w:rPr>
          <w:rFonts w:ascii="Arial" w:hAnsi="Arial" w:cs="Arial"/>
          <w:color w:val="1F2D5A"/>
          <w:sz w:val="20"/>
          <w:szCs w:val="28"/>
          <w:lang w:val="en-US"/>
        </w:rPr>
        <w:t>motan</w:t>
      </w:r>
      <w:proofErr w:type="spellEnd"/>
      <w:r w:rsidRPr="00674CBF">
        <w:rPr>
          <w:rFonts w:ascii="Arial" w:hAnsi="Arial" w:cs="Arial"/>
          <w:color w:val="1F2D5A"/>
          <w:sz w:val="20"/>
          <w:szCs w:val="28"/>
          <w:lang w:val="en-US"/>
        </w:rPr>
        <w:t xml:space="preserve"> </w:t>
      </w:r>
      <w:proofErr w:type="spellStart"/>
      <w:r w:rsidRPr="00674CBF">
        <w:rPr>
          <w:rFonts w:ascii="Arial" w:hAnsi="Arial" w:cs="Arial"/>
          <w:color w:val="1F2D5A"/>
          <w:sz w:val="20"/>
          <w:szCs w:val="28"/>
          <w:lang w:val="en-US"/>
        </w:rPr>
        <w:t>inc.</w:t>
      </w:r>
      <w:proofErr w:type="spellEnd"/>
      <w:r w:rsidRPr="00674CBF">
        <w:rPr>
          <w:rFonts w:ascii="Arial" w:hAnsi="Arial" w:cs="Arial"/>
          <w:color w:val="1F2D5A"/>
          <w:sz w:val="20"/>
          <w:szCs w:val="28"/>
          <w:lang w:val="en-US"/>
        </w:rPr>
        <w:t xml:space="preserve"> takes an application-driven approach. As a result, the company can find answers to all and any customer-specific challenges – and this is underlined by the number of products on display.</w:t>
      </w:r>
    </w:p>
    <w:p w:rsidR="00674CBF" w:rsidRDefault="00674CBF" w:rsidP="00DE4EAE">
      <w:pPr>
        <w:pStyle w:val="EinfacherAbsatz"/>
        <w:rPr>
          <w:rFonts w:ascii="Arial" w:hAnsi="Arial" w:cs="Arial"/>
          <w:color w:val="1F2D5A"/>
          <w:sz w:val="20"/>
          <w:szCs w:val="28"/>
          <w:lang w:val="en-US"/>
        </w:rPr>
      </w:pPr>
    </w:p>
    <w:p w:rsidR="00674CBF" w:rsidRPr="00FC3C3F" w:rsidRDefault="00FC3C3F" w:rsidP="00FC3C3F">
      <w:pPr>
        <w:spacing w:line="288" w:lineRule="auto"/>
        <w:rPr>
          <w:rFonts w:ascii="Arial" w:hAnsi="Arial" w:cs="Arial"/>
          <w:color w:val="1F2D5A"/>
          <w:sz w:val="20"/>
          <w:szCs w:val="20"/>
          <w:lang w:val="en-GB"/>
        </w:rPr>
      </w:pPr>
      <w:r w:rsidRPr="00DA037C">
        <w:rPr>
          <w:rFonts w:ascii="Arial" w:hAnsi="Arial" w:cs="Arial"/>
          <w:b/>
          <w:color w:val="1F2D5A"/>
          <w:sz w:val="20"/>
          <w:szCs w:val="20"/>
          <w:lang w:val="en-GB"/>
        </w:rPr>
        <w:t xml:space="preserve">The volumetric dosing unit </w:t>
      </w:r>
      <w:r>
        <w:rPr>
          <w:rFonts w:ascii="Arial" w:hAnsi="Arial" w:cs="Arial"/>
          <w:b/>
          <w:color w:val="1F2D5A"/>
          <w:sz w:val="20"/>
          <w:szCs w:val="20"/>
          <w:lang w:val="en-GB"/>
        </w:rPr>
        <w:t xml:space="preserve">SPECTROFLEX V </w:t>
      </w:r>
      <w:r w:rsidRPr="00DA037C">
        <w:rPr>
          <w:rFonts w:ascii="Arial" w:hAnsi="Arial" w:cs="Arial"/>
          <w:b/>
          <w:color w:val="1F2D5A"/>
          <w:sz w:val="20"/>
          <w:szCs w:val="20"/>
          <w:lang w:val="en-GB"/>
        </w:rPr>
        <w:t>with flexible exchange system</w:t>
      </w:r>
      <w:r>
        <w:rPr>
          <w:rFonts w:ascii="Arial" w:hAnsi="Arial" w:cs="Arial"/>
          <w:b/>
          <w:color w:val="1F2D5A"/>
          <w:sz w:val="20"/>
          <w:szCs w:val="20"/>
          <w:lang w:val="en-GB"/>
        </w:rPr>
        <w:br/>
      </w:r>
      <w:r w:rsidRPr="00DA037C">
        <w:rPr>
          <w:rFonts w:ascii="Arial" w:hAnsi="Arial" w:cs="Arial"/>
          <w:color w:val="1F2D5A"/>
          <w:sz w:val="20"/>
          <w:szCs w:val="20"/>
          <w:lang w:val="en-GB"/>
        </w:rPr>
        <w:t xml:space="preserve">Whether powder, pellets, regrind, granulate or </w:t>
      </w:r>
      <w:proofErr w:type="spellStart"/>
      <w:r w:rsidRPr="00DA037C">
        <w:rPr>
          <w:rFonts w:ascii="Arial" w:hAnsi="Arial" w:cs="Arial"/>
          <w:color w:val="1F2D5A"/>
          <w:sz w:val="20"/>
          <w:szCs w:val="20"/>
          <w:lang w:val="en-GB"/>
        </w:rPr>
        <w:t>fibers</w:t>
      </w:r>
      <w:proofErr w:type="spellEnd"/>
      <w:r w:rsidRPr="00DA037C">
        <w:rPr>
          <w:rFonts w:ascii="Arial" w:hAnsi="Arial" w:cs="Arial"/>
          <w:color w:val="1F2D5A"/>
          <w:sz w:val="20"/>
          <w:szCs w:val="20"/>
          <w:lang w:val="en-GB"/>
        </w:rPr>
        <w:t xml:space="preserve"> – the new SPECTROFLEX V is the volumetric dosing unit for continuous processes, designed for many different app</w:t>
      </w:r>
      <w:r w:rsidR="00E36478">
        <w:rPr>
          <w:rFonts w:ascii="Arial" w:hAnsi="Arial" w:cs="Arial"/>
          <w:color w:val="1F2D5A"/>
          <w:sz w:val="20"/>
          <w:szCs w:val="20"/>
          <w:lang w:val="en-GB"/>
        </w:rPr>
        <w:t xml:space="preserve">lications. Should material </w:t>
      </w:r>
      <w:proofErr w:type="spellStart"/>
      <w:r w:rsidR="00E36478">
        <w:rPr>
          <w:rFonts w:ascii="Arial" w:hAnsi="Arial" w:cs="Arial"/>
          <w:color w:val="1F2D5A"/>
          <w:sz w:val="20"/>
          <w:szCs w:val="20"/>
          <w:lang w:val="en-GB"/>
        </w:rPr>
        <w:t>colo</w:t>
      </w:r>
      <w:r w:rsidRPr="00DA037C">
        <w:rPr>
          <w:rFonts w:ascii="Arial" w:hAnsi="Arial" w:cs="Arial"/>
          <w:color w:val="1F2D5A"/>
          <w:sz w:val="20"/>
          <w:szCs w:val="20"/>
          <w:lang w:val="en-GB"/>
        </w:rPr>
        <w:t>r</w:t>
      </w:r>
      <w:proofErr w:type="spellEnd"/>
      <w:r w:rsidRPr="00DA037C">
        <w:rPr>
          <w:rFonts w:ascii="Arial" w:hAnsi="Arial" w:cs="Arial"/>
          <w:color w:val="1F2D5A"/>
          <w:sz w:val="20"/>
          <w:szCs w:val="20"/>
          <w:lang w:val="en-GB"/>
        </w:rPr>
        <w:t>, flow prop</w:t>
      </w:r>
      <w:r w:rsidR="00E36478">
        <w:rPr>
          <w:rFonts w:ascii="Arial" w:hAnsi="Arial" w:cs="Arial"/>
          <w:color w:val="1F2D5A"/>
          <w:sz w:val="20"/>
          <w:szCs w:val="20"/>
          <w:lang w:val="en-GB"/>
        </w:rPr>
        <w:t>erties or grain size change, the</w:t>
      </w:r>
      <w:r w:rsidRPr="00DA037C">
        <w:rPr>
          <w:rFonts w:ascii="Arial" w:hAnsi="Arial" w:cs="Arial"/>
          <w:color w:val="1F2D5A"/>
          <w:sz w:val="20"/>
          <w:szCs w:val="20"/>
          <w:lang w:val="en-GB"/>
        </w:rPr>
        <w:t xml:space="preserve">n </w:t>
      </w:r>
      <w:proofErr w:type="spellStart"/>
      <w:r w:rsidRPr="00DA037C">
        <w:rPr>
          <w:rFonts w:ascii="Arial" w:hAnsi="Arial" w:cs="Arial"/>
          <w:color w:val="1F2D5A"/>
          <w:sz w:val="20"/>
          <w:szCs w:val="20"/>
          <w:lang w:val="en-GB"/>
        </w:rPr>
        <w:t>motan´s</w:t>
      </w:r>
      <w:proofErr w:type="spellEnd"/>
      <w:r w:rsidRPr="00DA037C">
        <w:rPr>
          <w:rFonts w:ascii="Arial" w:hAnsi="Arial" w:cs="Arial"/>
          <w:color w:val="1F2D5A"/>
          <w:sz w:val="20"/>
          <w:szCs w:val="20"/>
          <w:lang w:val="en-GB"/>
        </w:rPr>
        <w:t xml:space="preserve"> unique exchange system offers a simple way to swap materials without the need of tools in under a minute.</w:t>
      </w:r>
      <w:r>
        <w:rPr>
          <w:rFonts w:ascii="Arial" w:hAnsi="Arial" w:cs="Arial"/>
          <w:color w:val="1F2D5A"/>
          <w:sz w:val="20"/>
          <w:szCs w:val="20"/>
          <w:lang w:val="en-GB"/>
        </w:rPr>
        <w:br/>
      </w:r>
      <w:r>
        <w:rPr>
          <w:rFonts w:ascii="Arial" w:hAnsi="Arial" w:cs="Arial"/>
          <w:color w:val="1E2C5A"/>
          <w:sz w:val="20"/>
          <w:szCs w:val="20"/>
          <w:lang w:val="en-US"/>
        </w:rPr>
        <w:t xml:space="preserve">The single- and double-screw exchange modules as well as the easy-to-clean supply hopper allow for fast and easy material changes and so reduces production downtime. A further advantage: the material loader mounted on the cover of the supply hopper does not have to be removed during the material change. Resulting in higher efficiency and shorter downtimes in your production. </w:t>
      </w:r>
    </w:p>
    <w:p w:rsidR="00FC3C3F" w:rsidRPr="00527455" w:rsidRDefault="00FC3C3F" w:rsidP="00FC3C3F">
      <w:pPr>
        <w:spacing w:line="288" w:lineRule="auto"/>
        <w:rPr>
          <w:rFonts w:ascii="Arial" w:hAnsi="Arial" w:cs="Arial"/>
          <w:color w:val="1F2D5A"/>
          <w:sz w:val="20"/>
          <w:szCs w:val="20"/>
          <w:lang w:val="en-US"/>
        </w:rPr>
      </w:pPr>
      <w:r>
        <w:rPr>
          <w:rFonts w:ascii="Arial" w:hAnsi="Arial" w:cs="Arial"/>
          <w:b/>
          <w:color w:val="1F2D5A"/>
          <w:sz w:val="20"/>
          <w:szCs w:val="20"/>
          <w:lang w:val="en-US"/>
        </w:rPr>
        <w:t xml:space="preserve">LUXOR EM A - </w:t>
      </w:r>
      <w:r w:rsidRPr="002E1576">
        <w:rPr>
          <w:rFonts w:ascii="Arial" w:hAnsi="Arial" w:cs="Arial"/>
          <w:b/>
          <w:color w:val="1F2D5A"/>
          <w:sz w:val="20"/>
          <w:szCs w:val="20"/>
          <w:lang w:val="en-US"/>
        </w:rPr>
        <w:t>Material drying</w:t>
      </w:r>
      <w:r>
        <w:rPr>
          <w:rFonts w:ascii="Arial" w:hAnsi="Arial" w:cs="Arial"/>
          <w:b/>
          <w:color w:val="1F2D5A"/>
          <w:sz w:val="20"/>
          <w:szCs w:val="20"/>
          <w:lang w:val="en-US"/>
        </w:rPr>
        <w:t xml:space="preserve"> compact, mobile and flexible</w:t>
      </w:r>
      <w:r>
        <w:rPr>
          <w:rFonts w:ascii="Arial" w:hAnsi="Arial" w:cs="Arial"/>
          <w:b/>
          <w:color w:val="1F2D5A"/>
          <w:sz w:val="20"/>
          <w:szCs w:val="20"/>
          <w:lang w:val="en-US"/>
        </w:rPr>
        <w:br/>
      </w:r>
      <w:r w:rsidRPr="002E1576">
        <w:rPr>
          <w:rFonts w:ascii="Arial" w:hAnsi="Arial" w:cs="Arial"/>
          <w:color w:val="1F2D5A"/>
          <w:sz w:val="20"/>
          <w:szCs w:val="20"/>
          <w:lang w:val="en-US"/>
        </w:rPr>
        <w:t xml:space="preserve">For the drying of small material throughputs or for individual applications, </w:t>
      </w:r>
      <w:proofErr w:type="spellStart"/>
      <w:r w:rsidRPr="002E1576">
        <w:rPr>
          <w:rFonts w:ascii="Arial" w:hAnsi="Arial" w:cs="Arial"/>
          <w:color w:val="1F2D5A"/>
          <w:sz w:val="20"/>
          <w:szCs w:val="20"/>
          <w:lang w:val="en-US"/>
        </w:rPr>
        <w:t>motan</w:t>
      </w:r>
      <w:proofErr w:type="spellEnd"/>
      <w:r w:rsidRPr="002E1576">
        <w:rPr>
          <w:rFonts w:ascii="Arial" w:hAnsi="Arial" w:cs="Arial"/>
          <w:color w:val="1F2D5A"/>
          <w:sz w:val="20"/>
          <w:szCs w:val="20"/>
          <w:lang w:val="en-US"/>
        </w:rPr>
        <w:t xml:space="preserve"> has devel</w:t>
      </w:r>
      <w:r>
        <w:rPr>
          <w:rFonts w:ascii="Arial" w:hAnsi="Arial" w:cs="Arial"/>
          <w:color w:val="1F2D5A"/>
          <w:sz w:val="20"/>
          <w:szCs w:val="20"/>
          <w:lang w:val="en-US"/>
        </w:rPr>
        <w:t>oped the new, mobile series of dry-air-</w:t>
      </w:r>
      <w:r w:rsidRPr="002E1576">
        <w:rPr>
          <w:rFonts w:ascii="Arial" w:hAnsi="Arial" w:cs="Arial"/>
          <w:color w:val="1F2D5A"/>
          <w:sz w:val="20"/>
          <w:szCs w:val="20"/>
          <w:lang w:val="en-US"/>
        </w:rPr>
        <w:t>dryers LUXOR E A and LUXOR E</w:t>
      </w:r>
      <w:r>
        <w:rPr>
          <w:rFonts w:ascii="Arial" w:hAnsi="Arial" w:cs="Arial"/>
          <w:color w:val="1F2D5A"/>
          <w:sz w:val="20"/>
          <w:szCs w:val="20"/>
          <w:lang w:val="en-US"/>
        </w:rPr>
        <w:t>M A. Equipped with a fixed drying bin</w:t>
      </w:r>
      <w:r w:rsidRPr="002E1576">
        <w:rPr>
          <w:rFonts w:ascii="Arial" w:hAnsi="Arial" w:cs="Arial"/>
          <w:color w:val="1F2D5A"/>
          <w:sz w:val="20"/>
          <w:szCs w:val="20"/>
          <w:lang w:val="en-US"/>
        </w:rPr>
        <w:t xml:space="preserve">, the mobile dryers </w:t>
      </w:r>
      <w:r>
        <w:rPr>
          <w:rFonts w:ascii="Arial" w:hAnsi="Arial" w:cs="Arial"/>
          <w:color w:val="1F2D5A"/>
          <w:sz w:val="20"/>
          <w:szCs w:val="20"/>
          <w:lang w:val="en-US"/>
        </w:rPr>
        <w:t xml:space="preserve">will be offered </w:t>
      </w:r>
      <w:r w:rsidRPr="002E1576">
        <w:rPr>
          <w:rFonts w:ascii="Arial" w:hAnsi="Arial" w:cs="Arial"/>
          <w:color w:val="1F2D5A"/>
          <w:sz w:val="20"/>
          <w:szCs w:val="20"/>
          <w:lang w:val="en-US"/>
        </w:rPr>
        <w:t xml:space="preserve">with 60, 100 or 150-liter </w:t>
      </w:r>
      <w:r>
        <w:rPr>
          <w:rFonts w:ascii="Arial" w:hAnsi="Arial" w:cs="Arial"/>
          <w:color w:val="1F2D5A"/>
          <w:sz w:val="20"/>
          <w:szCs w:val="20"/>
          <w:lang w:val="en-US"/>
        </w:rPr>
        <w:t>drying bin volume</w:t>
      </w:r>
      <w:r w:rsidRPr="002E1576">
        <w:rPr>
          <w:rFonts w:ascii="Arial" w:hAnsi="Arial" w:cs="Arial"/>
          <w:color w:val="1F2D5A"/>
          <w:sz w:val="20"/>
          <w:szCs w:val="20"/>
          <w:lang w:val="en-US"/>
        </w:rPr>
        <w:t xml:space="preserve">. </w:t>
      </w:r>
      <w:proofErr w:type="spellStart"/>
      <w:r>
        <w:rPr>
          <w:rFonts w:ascii="Arial" w:hAnsi="Arial" w:cs="Arial"/>
          <w:color w:val="1F2D5A"/>
          <w:sz w:val="20"/>
          <w:szCs w:val="20"/>
          <w:lang w:val="en-US"/>
        </w:rPr>
        <w:t>motan</w:t>
      </w:r>
      <w:proofErr w:type="spellEnd"/>
      <w:r w:rsidRPr="002E1576">
        <w:rPr>
          <w:rFonts w:ascii="Arial" w:hAnsi="Arial" w:cs="Arial"/>
          <w:color w:val="1F2D5A"/>
          <w:sz w:val="20"/>
          <w:szCs w:val="20"/>
          <w:lang w:val="en-US"/>
        </w:rPr>
        <w:t xml:space="preserve"> supplies the dryers completely pre-assembled with all customer-selected options. Afte</w:t>
      </w:r>
      <w:r>
        <w:rPr>
          <w:rFonts w:ascii="Arial" w:hAnsi="Arial" w:cs="Arial"/>
          <w:color w:val="1F2D5A"/>
          <w:sz w:val="20"/>
          <w:szCs w:val="20"/>
          <w:lang w:val="en-US"/>
        </w:rPr>
        <w:t>r a short installation, the dry-air-</w:t>
      </w:r>
      <w:r w:rsidRPr="002E1576">
        <w:rPr>
          <w:rFonts w:ascii="Arial" w:hAnsi="Arial" w:cs="Arial"/>
          <w:color w:val="1F2D5A"/>
          <w:sz w:val="20"/>
          <w:szCs w:val="20"/>
          <w:lang w:val="en-US"/>
        </w:rPr>
        <w:t xml:space="preserve">dryers are immediately ready for use. Only the </w:t>
      </w:r>
      <w:r>
        <w:rPr>
          <w:rFonts w:ascii="Arial" w:hAnsi="Arial" w:cs="Arial"/>
          <w:color w:val="1F2D5A"/>
          <w:sz w:val="20"/>
          <w:szCs w:val="20"/>
          <w:lang w:val="en-US"/>
        </w:rPr>
        <w:t>hopper loaders</w:t>
      </w:r>
      <w:r w:rsidRPr="002E1576">
        <w:rPr>
          <w:rFonts w:ascii="Arial" w:hAnsi="Arial" w:cs="Arial"/>
          <w:color w:val="1F2D5A"/>
          <w:sz w:val="20"/>
          <w:szCs w:val="20"/>
          <w:lang w:val="en-US"/>
        </w:rPr>
        <w:t xml:space="preserve"> must be installed after delivery. A plus is the very compact design: With a depth of only 600 millimeters, the dryers can be used flexibly even in very narrow production areas.</w:t>
      </w:r>
    </w:p>
    <w:p w:rsidR="00674CBF" w:rsidRPr="00FB242D" w:rsidRDefault="00E36478" w:rsidP="00FB242D">
      <w:pPr>
        <w:spacing w:line="288" w:lineRule="auto"/>
        <w:rPr>
          <w:rFonts w:ascii="Arial" w:hAnsi="Arial" w:cs="Arial"/>
          <w:color w:val="1F2D5A"/>
          <w:sz w:val="20"/>
          <w:szCs w:val="20"/>
          <w:lang w:val="en-US"/>
        </w:rPr>
      </w:pPr>
      <w:r w:rsidRPr="00835F44">
        <w:rPr>
          <w:rFonts w:ascii="Arial" w:hAnsi="Arial" w:cs="Arial"/>
          <w:b/>
          <w:color w:val="1F2D5A"/>
          <w:sz w:val="20"/>
          <w:szCs w:val="20"/>
          <w:lang w:val="en-US"/>
        </w:rPr>
        <w:t>The next level in material selection – METROCONNECT U/C</w:t>
      </w:r>
      <w:r w:rsidRPr="00835F44">
        <w:rPr>
          <w:rFonts w:ascii="Arial" w:hAnsi="Arial" w:cs="Arial"/>
          <w:b/>
          <w:color w:val="1F2D5A"/>
          <w:sz w:val="20"/>
          <w:szCs w:val="20"/>
          <w:lang w:val="en-US"/>
        </w:rPr>
        <w:br/>
      </w:r>
      <w:r w:rsidRPr="00835F44">
        <w:rPr>
          <w:rFonts w:ascii="Arial" w:hAnsi="Arial" w:cs="Arial"/>
          <w:color w:val="1F2D5A"/>
          <w:sz w:val="20"/>
          <w:szCs w:val="20"/>
          <w:lang w:val="en-US"/>
        </w:rPr>
        <w:t xml:space="preserve">With the new </w:t>
      </w:r>
      <w:r>
        <w:rPr>
          <w:rFonts w:ascii="Arial" w:hAnsi="Arial" w:cs="Arial"/>
          <w:color w:val="1F2D5A"/>
          <w:sz w:val="20"/>
          <w:szCs w:val="20"/>
          <w:lang w:val="en-US"/>
        </w:rPr>
        <w:t xml:space="preserve">material </w:t>
      </w:r>
      <w:r w:rsidRPr="00835F44">
        <w:rPr>
          <w:rFonts w:ascii="Arial" w:hAnsi="Arial" w:cs="Arial"/>
          <w:color w:val="1F2D5A"/>
          <w:sz w:val="20"/>
          <w:szCs w:val="20"/>
          <w:lang w:val="en-US"/>
        </w:rPr>
        <w:t>coupling system METROCONNECT U/C,</w:t>
      </w:r>
      <w:r>
        <w:rPr>
          <w:rFonts w:ascii="Arial" w:hAnsi="Arial" w:cs="Arial"/>
          <w:color w:val="1F2D5A"/>
          <w:sz w:val="20"/>
          <w:szCs w:val="20"/>
          <w:lang w:val="en-US"/>
        </w:rPr>
        <w:t xml:space="preserve"> </w:t>
      </w:r>
      <w:proofErr w:type="spellStart"/>
      <w:r>
        <w:rPr>
          <w:rFonts w:ascii="Arial" w:hAnsi="Arial" w:cs="Arial"/>
          <w:color w:val="1F2D5A"/>
          <w:sz w:val="20"/>
          <w:szCs w:val="20"/>
          <w:lang w:val="en-US"/>
        </w:rPr>
        <w:t>motan</w:t>
      </w:r>
      <w:proofErr w:type="spellEnd"/>
      <w:r w:rsidRPr="00835F44">
        <w:rPr>
          <w:rFonts w:ascii="Arial" w:hAnsi="Arial" w:cs="Arial"/>
          <w:color w:val="1F2D5A"/>
          <w:sz w:val="20"/>
          <w:szCs w:val="20"/>
          <w:lang w:val="en-US"/>
        </w:rPr>
        <w:t xml:space="preserve"> provides a high-quality, manual coupling station for vacuum conveying systems. Easy to use, safe and reliable in the </w:t>
      </w:r>
      <w:r w:rsidRPr="00835F44">
        <w:rPr>
          <w:rFonts w:ascii="Arial" w:hAnsi="Arial" w:cs="Arial"/>
          <w:color w:val="1F2D5A"/>
          <w:sz w:val="20"/>
          <w:szCs w:val="20"/>
          <w:lang w:val="en-US"/>
        </w:rPr>
        <w:lastRenderedPageBreak/>
        <w:t xml:space="preserve">process even </w:t>
      </w:r>
      <w:r>
        <w:rPr>
          <w:rFonts w:ascii="Arial" w:hAnsi="Arial" w:cs="Arial"/>
          <w:color w:val="1F2D5A"/>
          <w:sz w:val="20"/>
          <w:szCs w:val="20"/>
          <w:lang w:val="en-US"/>
        </w:rPr>
        <w:t>for</w:t>
      </w:r>
      <w:r w:rsidRPr="00835F44">
        <w:rPr>
          <w:rFonts w:ascii="Arial" w:hAnsi="Arial" w:cs="Arial"/>
          <w:color w:val="1F2D5A"/>
          <w:sz w:val="20"/>
          <w:szCs w:val="20"/>
          <w:lang w:val="en-US"/>
        </w:rPr>
        <w:t xml:space="preserve"> difficult materials</w:t>
      </w:r>
      <w:r>
        <w:rPr>
          <w:rFonts w:ascii="Arial" w:hAnsi="Arial" w:cs="Arial"/>
          <w:color w:val="1F2D5A"/>
          <w:sz w:val="20"/>
          <w:szCs w:val="20"/>
          <w:lang w:val="en-US"/>
        </w:rPr>
        <w:t>.</w:t>
      </w:r>
      <w:r w:rsidRPr="00835F44">
        <w:rPr>
          <w:rFonts w:ascii="Arial" w:hAnsi="Arial" w:cs="Arial"/>
          <w:color w:val="1F2D5A"/>
          <w:sz w:val="20"/>
          <w:szCs w:val="20"/>
          <w:lang w:val="en-US"/>
        </w:rPr>
        <w:t xml:space="preserve"> </w:t>
      </w:r>
      <w:r>
        <w:rPr>
          <w:rFonts w:ascii="Arial" w:hAnsi="Arial" w:cs="Arial"/>
          <w:color w:val="1F2D5A"/>
          <w:sz w:val="20"/>
          <w:szCs w:val="20"/>
          <w:lang w:val="en-US"/>
        </w:rPr>
        <w:t>I</w:t>
      </w:r>
      <w:r w:rsidRPr="00835F44">
        <w:rPr>
          <w:rFonts w:ascii="Arial" w:hAnsi="Arial" w:cs="Arial"/>
          <w:color w:val="1F2D5A"/>
          <w:sz w:val="20"/>
          <w:szCs w:val="20"/>
          <w:lang w:val="en-US"/>
        </w:rPr>
        <w:t xml:space="preserve">t forms a cost-effective </w:t>
      </w:r>
      <w:r>
        <w:rPr>
          <w:rFonts w:ascii="Arial" w:hAnsi="Arial" w:cs="Arial"/>
          <w:color w:val="1F2D5A"/>
          <w:sz w:val="20"/>
          <w:szCs w:val="20"/>
          <w:lang w:val="en-US"/>
        </w:rPr>
        <w:t>solution for</w:t>
      </w:r>
      <w:r w:rsidRPr="00835F44">
        <w:rPr>
          <w:rFonts w:ascii="Arial" w:hAnsi="Arial" w:cs="Arial"/>
          <w:color w:val="1F2D5A"/>
          <w:sz w:val="20"/>
          <w:szCs w:val="20"/>
          <w:lang w:val="en-US"/>
        </w:rPr>
        <w:t xml:space="preserve"> central material supply. The customer can choose from an </w:t>
      </w:r>
      <w:proofErr w:type="spellStart"/>
      <w:r w:rsidRPr="00835F44">
        <w:rPr>
          <w:rFonts w:ascii="Arial" w:hAnsi="Arial" w:cs="Arial"/>
          <w:color w:val="1F2D5A"/>
          <w:sz w:val="20"/>
          <w:szCs w:val="20"/>
          <w:lang w:val="en-US"/>
        </w:rPr>
        <w:t>uncoded</w:t>
      </w:r>
      <w:proofErr w:type="spellEnd"/>
      <w:r w:rsidRPr="00835F44">
        <w:rPr>
          <w:rFonts w:ascii="Arial" w:hAnsi="Arial" w:cs="Arial"/>
          <w:color w:val="1F2D5A"/>
          <w:sz w:val="20"/>
          <w:szCs w:val="20"/>
          <w:lang w:val="en-US"/>
        </w:rPr>
        <w:t xml:space="preserve"> version and a coded version with RFID technology. </w:t>
      </w:r>
    </w:p>
    <w:p w:rsidR="00674CBF" w:rsidRDefault="00674CBF" w:rsidP="00DE4EAE">
      <w:pPr>
        <w:pStyle w:val="EinfacherAbsatz"/>
        <w:rPr>
          <w:rFonts w:ascii="Arial" w:hAnsi="Arial" w:cs="Arial"/>
          <w:color w:val="1F2D5A"/>
          <w:sz w:val="20"/>
          <w:szCs w:val="28"/>
          <w:lang w:val="en-US"/>
        </w:rPr>
      </w:pPr>
    </w:p>
    <w:p w:rsidR="00FB242D" w:rsidRDefault="00FB242D" w:rsidP="00FB242D">
      <w:pPr>
        <w:spacing w:line="288" w:lineRule="auto"/>
        <w:rPr>
          <w:rFonts w:ascii="Arial" w:hAnsi="Arial" w:cs="Arial"/>
          <w:color w:val="1F2D5A"/>
          <w:sz w:val="20"/>
          <w:szCs w:val="20"/>
          <w:lang w:val="en-US"/>
        </w:rPr>
        <w:sectPr w:rsidR="00FB242D" w:rsidSect="000558DE">
          <w:headerReference w:type="default" r:id="rId7"/>
          <w:pgSz w:w="11906" w:h="16838" w:code="9"/>
          <w:pgMar w:top="4026" w:right="2692" w:bottom="1134" w:left="567" w:header="567" w:footer="709" w:gutter="0"/>
          <w:cols w:space="708"/>
          <w:docGrid w:linePitch="360"/>
        </w:sectPr>
      </w:pPr>
    </w:p>
    <w:p w:rsidR="00FB242D" w:rsidRPr="00835F44" w:rsidRDefault="00FB242D" w:rsidP="00FB242D">
      <w:pPr>
        <w:spacing w:line="288" w:lineRule="auto"/>
        <w:rPr>
          <w:rFonts w:ascii="Arial" w:hAnsi="Arial" w:cs="Arial"/>
          <w:color w:val="1F2D5A"/>
          <w:sz w:val="20"/>
          <w:szCs w:val="20"/>
          <w:lang w:val="en-US"/>
        </w:rPr>
      </w:pPr>
      <w:r>
        <w:rPr>
          <w:rFonts w:ascii="Arial" w:hAnsi="Arial" w:cs="Arial"/>
          <w:noProof/>
          <w:color w:val="1F2D5A"/>
          <w:sz w:val="20"/>
          <w:szCs w:val="20"/>
          <w:lang w:val="en-US"/>
        </w:rPr>
        <w:drawing>
          <wp:inline distT="0" distB="0" distL="0" distR="0" wp14:anchorId="356FC93A" wp14:editId="1C878AF7">
            <wp:extent cx="1539668" cy="1866900"/>
            <wp:effectExtent l="0" t="0" r="3810" b="0"/>
            <wp:docPr id="17" name="Grafik 17" descr="C:\Users\susanne.heizmann\AppData\Local\Microsoft\Windows\INetCache\Content.Word\Photo1_motan-SPECTROFLEX-V-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sanne.heizmann\AppData\Local\Microsoft\Windows\INetCache\Content.Word\Photo1_motan-SPECTROFLEX-V-kl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157" t="2647" r="20114" b="6722"/>
                    <a:stretch/>
                  </pic:blipFill>
                  <pic:spPr bwMode="auto">
                    <a:xfrm>
                      <a:off x="0" y="0"/>
                      <a:ext cx="1548380" cy="1877464"/>
                    </a:xfrm>
                    <a:prstGeom prst="rect">
                      <a:avLst/>
                    </a:prstGeom>
                    <a:noFill/>
                    <a:ln>
                      <a:noFill/>
                    </a:ln>
                    <a:extLst>
                      <a:ext uri="{53640926-AAD7-44D8-BBD7-CCE9431645EC}">
                        <a14:shadowObscured xmlns:a14="http://schemas.microsoft.com/office/drawing/2010/main"/>
                      </a:ext>
                    </a:extLst>
                  </pic:spPr>
                </pic:pic>
              </a:graphicData>
            </a:graphic>
          </wp:inline>
        </w:drawing>
      </w:r>
    </w:p>
    <w:p w:rsidR="00FB242D" w:rsidRDefault="00FB242D" w:rsidP="00FB242D">
      <w:pPr>
        <w:rPr>
          <w:rFonts w:ascii="Arial" w:hAnsi="Arial" w:cs="Arial"/>
          <w:color w:val="1E2C5A"/>
          <w:sz w:val="20"/>
          <w:szCs w:val="20"/>
          <w:lang w:val="en-US"/>
        </w:rPr>
      </w:pPr>
      <w:r w:rsidRPr="00835F44">
        <w:rPr>
          <w:rFonts w:ascii="Arial" w:hAnsi="Arial" w:cs="Arial"/>
          <w:b/>
          <w:color w:val="1E2C5A"/>
          <w:sz w:val="20"/>
          <w:szCs w:val="20"/>
          <w:lang w:val="pt-PT"/>
        </w:rPr>
        <w:t>Photo 1</w:t>
      </w:r>
      <w:r w:rsidRPr="00835F44">
        <w:rPr>
          <w:rFonts w:ascii="Arial" w:hAnsi="Arial" w:cs="Arial"/>
          <w:color w:val="1E2C5A"/>
          <w:sz w:val="20"/>
          <w:szCs w:val="20"/>
          <w:lang w:val="pt-PT"/>
        </w:rPr>
        <w:t xml:space="preserve">: </w:t>
      </w:r>
      <w:r>
        <w:rPr>
          <w:rFonts w:ascii="Arial" w:hAnsi="Arial" w:cs="Arial"/>
          <w:color w:val="1E2C5A"/>
          <w:sz w:val="20"/>
          <w:szCs w:val="20"/>
          <w:lang w:val="en-US"/>
        </w:rPr>
        <w:t xml:space="preserve">SPECTROFLEX V – </w:t>
      </w:r>
      <w:proofErr w:type="spellStart"/>
      <w:r>
        <w:rPr>
          <w:rFonts w:ascii="Arial" w:hAnsi="Arial" w:cs="Arial"/>
          <w:color w:val="1E2C5A"/>
          <w:sz w:val="20"/>
          <w:szCs w:val="20"/>
          <w:lang w:val="en-US"/>
        </w:rPr>
        <w:t>motan’s</w:t>
      </w:r>
      <w:proofErr w:type="spellEnd"/>
      <w:r>
        <w:rPr>
          <w:rFonts w:ascii="Arial" w:hAnsi="Arial" w:cs="Arial"/>
          <w:color w:val="1E2C5A"/>
          <w:sz w:val="20"/>
          <w:szCs w:val="20"/>
          <w:lang w:val="en-US"/>
        </w:rPr>
        <w:t xml:space="preserve"> volumetric screw dosing unit </w:t>
      </w:r>
      <w:r>
        <w:rPr>
          <w:rFonts w:ascii="Arial" w:hAnsi="Arial" w:cs="Arial"/>
          <w:color w:val="1E2C5A"/>
          <w:sz w:val="20"/>
          <w:szCs w:val="20"/>
          <w:lang w:val="en-US"/>
        </w:rPr>
        <w:br/>
        <w:t xml:space="preserve">with flexible PU dosing hopper </w:t>
      </w:r>
      <w:r>
        <w:rPr>
          <w:rFonts w:ascii="Arial" w:hAnsi="Arial" w:cs="Arial"/>
          <w:color w:val="1E2C5A"/>
          <w:sz w:val="20"/>
          <w:szCs w:val="20"/>
          <w:lang w:val="en-US"/>
        </w:rPr>
        <w:br/>
        <w:t xml:space="preserve">(Image: </w:t>
      </w:r>
      <w:proofErr w:type="spellStart"/>
      <w:r>
        <w:rPr>
          <w:rFonts w:ascii="Arial" w:hAnsi="Arial" w:cs="Arial"/>
          <w:color w:val="1E2C5A"/>
          <w:sz w:val="20"/>
          <w:szCs w:val="20"/>
          <w:lang w:val="en-US"/>
        </w:rPr>
        <w:t>motan</w:t>
      </w:r>
      <w:proofErr w:type="spellEnd"/>
      <w:r>
        <w:rPr>
          <w:rFonts w:ascii="Arial" w:hAnsi="Arial" w:cs="Arial"/>
          <w:color w:val="1E2C5A"/>
          <w:sz w:val="20"/>
          <w:szCs w:val="20"/>
          <w:lang w:val="en-US"/>
        </w:rPr>
        <w:t xml:space="preserve"> group)</w:t>
      </w:r>
    </w:p>
    <w:p w:rsidR="00FB242D" w:rsidRDefault="00FB242D" w:rsidP="00FB242D">
      <w:pPr>
        <w:rPr>
          <w:rFonts w:ascii="Arial" w:hAnsi="Arial" w:cs="Arial"/>
          <w:color w:val="1E2C5A"/>
          <w:sz w:val="20"/>
          <w:szCs w:val="20"/>
          <w:lang w:val="en-US"/>
        </w:rPr>
      </w:pPr>
    </w:p>
    <w:p w:rsidR="00FB242D" w:rsidRDefault="00FB242D" w:rsidP="00FB242D">
      <w:pPr>
        <w:rPr>
          <w:rFonts w:ascii="Arial" w:hAnsi="Arial" w:cs="Arial"/>
          <w:color w:val="1E2C5A"/>
          <w:sz w:val="20"/>
          <w:szCs w:val="20"/>
          <w:lang w:val="en-US"/>
        </w:rPr>
      </w:pPr>
    </w:p>
    <w:p w:rsidR="00FB242D" w:rsidRDefault="00FB242D" w:rsidP="00FB242D">
      <w:pPr>
        <w:pStyle w:val="EinfacherAbsatz"/>
        <w:rPr>
          <w:rFonts w:ascii="Arial" w:hAnsi="Arial" w:cs="Arial"/>
          <w:b/>
          <w:color w:val="1E2C5A"/>
          <w:sz w:val="20"/>
          <w:szCs w:val="20"/>
          <w:lang w:val="pt-PT"/>
        </w:rPr>
      </w:pPr>
      <w:r>
        <w:rPr>
          <w:rFonts w:ascii="Arial" w:hAnsi="Arial" w:cs="Arial"/>
          <w:noProof/>
          <w:color w:val="1E2C5A"/>
          <w:sz w:val="20"/>
          <w:szCs w:val="20"/>
          <w:lang w:val="en-US"/>
        </w:rPr>
        <w:drawing>
          <wp:inline distT="0" distB="0" distL="0" distR="0" wp14:anchorId="16EAF7DB" wp14:editId="4F334308">
            <wp:extent cx="2419528" cy="1706880"/>
            <wp:effectExtent l="0" t="0" r="0" b="7620"/>
            <wp:docPr id="18" name="Grafik 18" descr="C:\Users\susanne.heizmann\AppData\Local\Microsoft\Windows\INetCache\Content.Word\Photo2_motan_SPECTROFLEX-V_Exchange-module-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heizmann\AppData\Local\Microsoft\Windows\INetCache\Content.Word\Photo2_motan_SPECTROFLEX-V_Exchange-module-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3362" cy="1744858"/>
                    </a:xfrm>
                    <a:prstGeom prst="rect">
                      <a:avLst/>
                    </a:prstGeom>
                    <a:noFill/>
                    <a:ln>
                      <a:noFill/>
                    </a:ln>
                  </pic:spPr>
                </pic:pic>
              </a:graphicData>
            </a:graphic>
          </wp:inline>
        </w:drawing>
      </w:r>
    </w:p>
    <w:p w:rsidR="00FB242D" w:rsidRDefault="00FB242D" w:rsidP="00FB242D">
      <w:pPr>
        <w:pStyle w:val="EinfacherAbsatz"/>
        <w:rPr>
          <w:rFonts w:ascii="Arial" w:hAnsi="Arial" w:cs="Arial"/>
          <w:color w:val="1E2C5A"/>
          <w:sz w:val="20"/>
          <w:szCs w:val="20"/>
          <w:lang w:val="en-US"/>
        </w:rPr>
      </w:pPr>
      <w:r w:rsidRPr="00DA037C">
        <w:rPr>
          <w:rFonts w:ascii="Arial" w:hAnsi="Arial" w:cs="Arial"/>
          <w:b/>
          <w:color w:val="1E2C5A"/>
          <w:sz w:val="20"/>
          <w:szCs w:val="20"/>
          <w:lang w:val="pt-PT"/>
        </w:rPr>
        <w:t>Photo 2:</w:t>
      </w:r>
      <w:r>
        <w:rPr>
          <w:rFonts w:ascii="Arial" w:hAnsi="Arial" w:cs="Arial"/>
          <w:color w:val="1E2C5A"/>
          <w:sz w:val="20"/>
          <w:szCs w:val="20"/>
          <w:lang w:val="pt-PT"/>
        </w:rPr>
        <w:t xml:space="preserve"> SPECTROFLEX V e</w:t>
      </w:r>
      <w:proofErr w:type="spellStart"/>
      <w:r>
        <w:rPr>
          <w:rFonts w:ascii="Arial" w:hAnsi="Arial" w:cs="Arial"/>
          <w:color w:val="1E2C5A"/>
          <w:sz w:val="20"/>
          <w:szCs w:val="20"/>
          <w:lang w:val="en-US"/>
        </w:rPr>
        <w:t>xchange</w:t>
      </w:r>
      <w:proofErr w:type="spellEnd"/>
      <w:r>
        <w:rPr>
          <w:rFonts w:ascii="Arial" w:hAnsi="Arial" w:cs="Arial"/>
          <w:color w:val="1E2C5A"/>
          <w:sz w:val="20"/>
          <w:szCs w:val="20"/>
          <w:lang w:val="en-US"/>
        </w:rPr>
        <w:t xml:space="preserve"> modules –can be swapped easily in under a minute (Image: </w:t>
      </w:r>
      <w:proofErr w:type="spellStart"/>
      <w:r>
        <w:rPr>
          <w:rFonts w:ascii="Arial" w:hAnsi="Arial" w:cs="Arial"/>
          <w:color w:val="1E2C5A"/>
          <w:sz w:val="20"/>
          <w:szCs w:val="20"/>
          <w:lang w:val="en-US"/>
        </w:rPr>
        <w:t>motan</w:t>
      </w:r>
      <w:proofErr w:type="spellEnd"/>
      <w:r>
        <w:rPr>
          <w:rFonts w:ascii="Arial" w:hAnsi="Arial" w:cs="Arial"/>
          <w:color w:val="1E2C5A"/>
          <w:sz w:val="20"/>
          <w:szCs w:val="20"/>
          <w:lang w:val="en-US"/>
        </w:rPr>
        <w:t xml:space="preserve"> group)</w:t>
      </w:r>
    </w:p>
    <w:p w:rsidR="00FB242D" w:rsidRDefault="00FB242D" w:rsidP="00FB242D">
      <w:pPr>
        <w:pStyle w:val="EinfacherAbsatz"/>
        <w:rPr>
          <w:rFonts w:ascii="Arial" w:hAnsi="Arial" w:cs="Arial"/>
          <w:color w:val="1E2C5A"/>
          <w:sz w:val="20"/>
          <w:szCs w:val="20"/>
          <w:lang w:val="en-US"/>
        </w:rPr>
      </w:pPr>
    </w:p>
    <w:p w:rsidR="00FB242D" w:rsidRDefault="00FB242D" w:rsidP="00FB242D">
      <w:pPr>
        <w:pStyle w:val="EinfacherAbsatz"/>
        <w:rPr>
          <w:rFonts w:ascii="Arial" w:hAnsi="Arial" w:cs="Arial"/>
          <w:color w:val="1E2C5A"/>
          <w:sz w:val="20"/>
          <w:szCs w:val="20"/>
          <w:lang w:val="en-US"/>
        </w:rPr>
      </w:pPr>
      <w:r>
        <w:rPr>
          <w:rFonts w:ascii="Arial" w:hAnsi="Arial" w:cs="Arial"/>
          <w:noProof/>
          <w:color w:val="1E2C5A"/>
          <w:sz w:val="20"/>
          <w:szCs w:val="20"/>
          <w:lang w:eastAsia="de-DE"/>
        </w:rPr>
        <w:drawing>
          <wp:inline distT="0" distB="0" distL="0" distR="0" wp14:anchorId="53C39561" wp14:editId="114684F1">
            <wp:extent cx="1805940" cy="2318517"/>
            <wp:effectExtent l="0" t="0" r="3810" b="5715"/>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642" cy="2327121"/>
                    </a:xfrm>
                    <a:prstGeom prst="rect">
                      <a:avLst/>
                    </a:prstGeom>
                    <a:noFill/>
                    <a:ln>
                      <a:noFill/>
                    </a:ln>
                  </pic:spPr>
                </pic:pic>
              </a:graphicData>
            </a:graphic>
          </wp:inline>
        </w:drawing>
      </w:r>
    </w:p>
    <w:p w:rsidR="00FB242D" w:rsidRPr="00FB242D" w:rsidRDefault="00FB242D" w:rsidP="00FB242D">
      <w:pPr>
        <w:pStyle w:val="Beschriftung"/>
        <w:rPr>
          <w:rFonts w:ascii="Arial" w:hAnsi="Arial" w:cs="Arial"/>
          <w:i w:val="0"/>
          <w:color w:val="002060"/>
          <w:sz w:val="20"/>
          <w:szCs w:val="20"/>
          <w:lang w:val="en-GB"/>
        </w:rPr>
      </w:pPr>
      <w:r w:rsidRPr="00FB242D">
        <w:rPr>
          <w:rFonts w:ascii="Arial" w:hAnsi="Arial" w:cs="Arial"/>
          <w:b/>
          <w:i w:val="0"/>
          <w:color w:val="1E2C5A"/>
          <w:sz w:val="20"/>
          <w:szCs w:val="20"/>
          <w:lang w:val="en-US"/>
        </w:rPr>
        <w:t>Photo 3:</w:t>
      </w:r>
      <w:r w:rsidRPr="00FB242D">
        <w:rPr>
          <w:rFonts w:ascii="Arial" w:hAnsi="Arial" w:cs="Arial"/>
          <w:i w:val="0"/>
          <w:lang w:val="en-US"/>
        </w:rPr>
        <w:t xml:space="preserve"> </w:t>
      </w:r>
      <w:r w:rsidRPr="00FB242D">
        <w:rPr>
          <w:rFonts w:ascii="Arial" w:hAnsi="Arial" w:cs="Arial"/>
          <w:i w:val="0"/>
          <w:color w:val="002060"/>
          <w:sz w:val="20"/>
          <w:szCs w:val="20"/>
          <w:lang w:val="en-GB"/>
        </w:rPr>
        <w:t>LUXOR EM A: compact dehumidified air dryer with integrated conveying.</w:t>
      </w:r>
      <w:r w:rsidRPr="00FB242D">
        <w:rPr>
          <w:rFonts w:ascii="Arial" w:hAnsi="Arial" w:cs="Arial"/>
          <w:i w:val="0"/>
          <w:color w:val="002060"/>
          <w:sz w:val="20"/>
          <w:szCs w:val="20"/>
          <w:lang w:val="en-GB"/>
        </w:rPr>
        <w:t xml:space="preserve"> </w:t>
      </w:r>
      <w:r w:rsidRPr="00FB242D">
        <w:rPr>
          <w:rFonts w:ascii="Arial" w:hAnsi="Arial" w:cs="Arial"/>
          <w:i w:val="0"/>
          <w:color w:val="1E2C5A"/>
          <w:sz w:val="20"/>
          <w:lang w:val="en-GB"/>
        </w:rPr>
        <w:t xml:space="preserve">(Image: </w:t>
      </w:r>
      <w:proofErr w:type="spellStart"/>
      <w:r w:rsidRPr="00FB242D">
        <w:rPr>
          <w:rFonts w:ascii="Arial" w:hAnsi="Arial" w:cs="Arial"/>
          <w:i w:val="0"/>
          <w:color w:val="1E2C5A"/>
          <w:sz w:val="20"/>
          <w:lang w:val="en-GB"/>
        </w:rPr>
        <w:t>motan</w:t>
      </w:r>
      <w:proofErr w:type="spellEnd"/>
      <w:r w:rsidRPr="00FB242D">
        <w:rPr>
          <w:rFonts w:ascii="Arial" w:hAnsi="Arial" w:cs="Arial"/>
          <w:i w:val="0"/>
          <w:color w:val="1E2C5A"/>
          <w:sz w:val="20"/>
          <w:lang w:val="en-GB"/>
        </w:rPr>
        <w:t xml:space="preserve"> group)</w:t>
      </w:r>
    </w:p>
    <w:p w:rsidR="00FB242D" w:rsidRDefault="00FB242D" w:rsidP="00FB242D">
      <w:pPr>
        <w:rPr>
          <w:rFonts w:ascii="Arial" w:hAnsi="Arial" w:cs="Arial"/>
          <w:b/>
          <w:color w:val="1E2C5A"/>
          <w:sz w:val="20"/>
          <w:szCs w:val="20"/>
          <w:lang w:val="en-US"/>
        </w:rPr>
      </w:pPr>
    </w:p>
    <w:p w:rsidR="00FB242D" w:rsidRDefault="00FB242D" w:rsidP="00FB242D">
      <w:pPr>
        <w:rPr>
          <w:rFonts w:ascii="Arial" w:hAnsi="Arial" w:cs="Arial"/>
          <w:b/>
          <w:color w:val="1E2C5A"/>
          <w:sz w:val="20"/>
          <w:szCs w:val="20"/>
          <w:lang w:val="en-US"/>
        </w:rPr>
      </w:pPr>
      <w:r>
        <w:rPr>
          <w:noProof/>
        </w:rPr>
        <w:drawing>
          <wp:inline distT="0" distB="0" distL="0" distR="0" wp14:anchorId="238C0BF7" wp14:editId="4EB3BBAD">
            <wp:extent cx="1280160" cy="1934156"/>
            <wp:effectExtent l="0" t="0" r="0" b="9525"/>
            <wp:docPr id="22" name="Grafik 22" descr="C:\Users\susanne.heizmann\AppData\Local\Microsoft\Windows\INetCache\Content.Word\Photo4_motan_METROCONNECT-UC-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sanne.heizmann\AppData\Local\Microsoft\Windows\INetCache\Content.Word\Photo4_motan_METROCONNECT-UC-kle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137" cy="1974914"/>
                    </a:xfrm>
                    <a:prstGeom prst="rect">
                      <a:avLst/>
                    </a:prstGeom>
                    <a:noFill/>
                    <a:ln>
                      <a:noFill/>
                    </a:ln>
                  </pic:spPr>
                </pic:pic>
              </a:graphicData>
            </a:graphic>
          </wp:inline>
        </w:drawing>
      </w:r>
    </w:p>
    <w:p w:rsidR="00FB242D" w:rsidRDefault="00FB242D" w:rsidP="00FB242D">
      <w:pPr>
        <w:rPr>
          <w:rFonts w:ascii="Arial" w:hAnsi="Arial" w:cs="Arial"/>
          <w:color w:val="1E2C5A"/>
          <w:sz w:val="20"/>
          <w:szCs w:val="20"/>
          <w:lang w:val="en-US"/>
        </w:rPr>
      </w:pPr>
      <w:r w:rsidRPr="00835F44">
        <w:rPr>
          <w:rFonts w:ascii="Arial" w:hAnsi="Arial" w:cs="Arial"/>
          <w:b/>
          <w:color w:val="1E2C5A"/>
          <w:sz w:val="20"/>
          <w:szCs w:val="20"/>
          <w:lang w:val="en-US"/>
        </w:rPr>
        <w:t>Photo 4:</w:t>
      </w:r>
      <w:r w:rsidRPr="00835F44">
        <w:rPr>
          <w:rFonts w:ascii="Arial" w:hAnsi="Arial" w:cs="Arial"/>
          <w:color w:val="1E2C5A"/>
          <w:sz w:val="20"/>
          <w:szCs w:val="20"/>
          <w:lang w:val="en-US"/>
        </w:rPr>
        <w:t xml:space="preserve"> C</w:t>
      </w:r>
      <w:r>
        <w:rPr>
          <w:rFonts w:ascii="Arial" w:hAnsi="Arial" w:cs="Arial"/>
          <w:color w:val="1E2C5A"/>
          <w:sz w:val="20"/>
          <w:szCs w:val="20"/>
          <w:lang w:val="en-US"/>
        </w:rPr>
        <w:t>oupling system METROCONNECT U/</w:t>
      </w:r>
      <w:r>
        <w:rPr>
          <w:rFonts w:ascii="Arial" w:hAnsi="Arial" w:cs="Arial"/>
          <w:color w:val="1E2C5A"/>
          <w:sz w:val="20"/>
          <w:szCs w:val="20"/>
          <w:lang w:val="en-US"/>
        </w:rPr>
        <w:t>C:</w:t>
      </w:r>
      <w:r w:rsidRPr="00FB242D">
        <w:rPr>
          <w:rFonts w:ascii="Arial" w:hAnsi="Arial" w:cs="Arial"/>
          <w:color w:val="1E2C5A"/>
          <w:sz w:val="20"/>
          <w:szCs w:val="20"/>
          <w:lang w:val="en-US"/>
        </w:rPr>
        <w:t xml:space="preserve"> </w:t>
      </w:r>
      <w:r w:rsidRPr="00835F44">
        <w:rPr>
          <w:rFonts w:ascii="Arial" w:hAnsi="Arial" w:cs="Arial"/>
          <w:color w:val="1E2C5A"/>
          <w:sz w:val="20"/>
          <w:szCs w:val="20"/>
          <w:lang w:val="en-US"/>
        </w:rPr>
        <w:t xml:space="preserve">Simple and process-safe handling - with or without RFID coding. (Image: </w:t>
      </w:r>
      <w:proofErr w:type="spellStart"/>
      <w:r w:rsidRPr="00835F44">
        <w:rPr>
          <w:rFonts w:ascii="Arial" w:hAnsi="Arial" w:cs="Arial"/>
          <w:color w:val="1E2C5A"/>
          <w:sz w:val="20"/>
          <w:szCs w:val="20"/>
          <w:lang w:val="en-US"/>
        </w:rPr>
        <w:t>motan</w:t>
      </w:r>
      <w:proofErr w:type="spellEnd"/>
      <w:r>
        <w:rPr>
          <w:rFonts w:ascii="Arial" w:hAnsi="Arial" w:cs="Arial"/>
          <w:color w:val="1E2C5A"/>
          <w:sz w:val="20"/>
          <w:szCs w:val="20"/>
          <w:lang w:val="en-US"/>
        </w:rPr>
        <w:t xml:space="preserve"> group</w:t>
      </w:r>
      <w:r w:rsidRPr="00835F44">
        <w:rPr>
          <w:rFonts w:ascii="Arial" w:hAnsi="Arial" w:cs="Arial"/>
          <w:color w:val="1E2C5A"/>
          <w:sz w:val="20"/>
          <w:szCs w:val="20"/>
          <w:lang w:val="en-US"/>
        </w:rPr>
        <w:t>)</w:t>
      </w:r>
    </w:p>
    <w:p w:rsidR="00FB242D" w:rsidRDefault="00FB242D" w:rsidP="00FB242D">
      <w:pPr>
        <w:rPr>
          <w:rFonts w:ascii="Arial" w:hAnsi="Arial" w:cs="Arial"/>
          <w:color w:val="1E2C5A"/>
          <w:sz w:val="20"/>
          <w:szCs w:val="20"/>
          <w:lang w:val="en-US"/>
        </w:rPr>
      </w:pPr>
    </w:p>
    <w:p w:rsidR="00FB242D" w:rsidRDefault="00FB242D" w:rsidP="00FB242D">
      <w:pPr>
        <w:rPr>
          <w:rFonts w:ascii="Arial" w:hAnsi="Arial" w:cs="Arial"/>
          <w:color w:val="1E2C5A"/>
          <w:sz w:val="20"/>
          <w:szCs w:val="20"/>
          <w:lang w:val="en-US"/>
        </w:rPr>
      </w:pPr>
    </w:p>
    <w:p w:rsidR="00FB242D" w:rsidRDefault="00FB242D" w:rsidP="00FB242D">
      <w:pPr>
        <w:rPr>
          <w:rFonts w:ascii="Arial" w:hAnsi="Arial" w:cs="Arial"/>
          <w:color w:val="1E2C5A"/>
          <w:sz w:val="20"/>
          <w:szCs w:val="20"/>
          <w:lang w:val="en-US"/>
        </w:rPr>
        <w:sectPr w:rsidR="00FB242D" w:rsidSect="00FB242D">
          <w:type w:val="continuous"/>
          <w:pgSz w:w="11906" w:h="16838" w:code="9"/>
          <w:pgMar w:top="4026" w:right="2692" w:bottom="1134" w:left="567" w:header="567" w:footer="709" w:gutter="0"/>
          <w:cols w:num="2" w:space="708"/>
          <w:docGrid w:linePitch="360"/>
        </w:sectPr>
      </w:pPr>
    </w:p>
    <w:tbl>
      <w:tblPr>
        <w:tblW w:w="11274" w:type="dxa"/>
        <w:tblInd w:w="-108" w:type="dxa"/>
        <w:tblLayout w:type="fixed"/>
        <w:tblCellMar>
          <w:left w:w="70" w:type="dxa"/>
          <w:right w:w="70" w:type="dxa"/>
        </w:tblCellMar>
        <w:tblLook w:val="01E0" w:firstRow="1" w:lastRow="1" w:firstColumn="1" w:lastColumn="1" w:noHBand="0" w:noVBand="0"/>
      </w:tblPr>
      <w:tblGrid>
        <w:gridCol w:w="6699"/>
        <w:gridCol w:w="4575"/>
      </w:tblGrid>
      <w:tr w:rsidR="00FB242D" w:rsidRPr="003E53CD" w:rsidTr="008B20AC">
        <w:tc>
          <w:tcPr>
            <w:tcW w:w="6699" w:type="dxa"/>
          </w:tcPr>
          <w:p w:rsidR="00FB242D" w:rsidRPr="008103DE" w:rsidRDefault="00FB242D" w:rsidP="008B20AC">
            <w:pPr>
              <w:pStyle w:val="EinfacherAbsatz"/>
              <w:rPr>
                <w:lang w:val="en-GB"/>
              </w:rPr>
            </w:pPr>
            <w:r w:rsidRPr="008103DE">
              <w:rPr>
                <w:rFonts w:ascii="Arial" w:hAnsi="Arial" w:cs="Arial"/>
                <w:b/>
                <w:color w:val="1E2C5A"/>
                <w:sz w:val="20"/>
                <w:szCs w:val="20"/>
                <w:lang w:val="en-GB"/>
              </w:rPr>
              <w:lastRenderedPageBreak/>
              <w:t xml:space="preserve">The </w:t>
            </w:r>
            <w:proofErr w:type="spellStart"/>
            <w:r w:rsidRPr="008103DE">
              <w:rPr>
                <w:rFonts w:ascii="Arial" w:hAnsi="Arial" w:cs="Arial"/>
                <w:b/>
                <w:color w:val="1E2C5A"/>
                <w:sz w:val="20"/>
                <w:szCs w:val="20"/>
                <w:lang w:val="en-GB"/>
              </w:rPr>
              <w:t>motan</w:t>
            </w:r>
            <w:proofErr w:type="spellEnd"/>
            <w:r w:rsidRPr="008103DE">
              <w:rPr>
                <w:rFonts w:ascii="Arial" w:hAnsi="Arial" w:cs="Arial"/>
                <w:b/>
                <w:color w:val="1E2C5A"/>
                <w:sz w:val="20"/>
                <w:szCs w:val="20"/>
                <w:lang w:val="en-GB"/>
              </w:rPr>
              <w:t>-group</w:t>
            </w:r>
            <w:r w:rsidRPr="008103DE">
              <w:rPr>
                <w:rFonts w:ascii="Arial" w:hAnsi="Arial" w:cs="Arial"/>
                <w:b/>
                <w:color w:val="1E2C5A"/>
                <w:sz w:val="20"/>
                <w:szCs w:val="20"/>
                <w:lang w:val="en-GB"/>
              </w:rPr>
              <w:br/>
            </w:r>
            <w:r w:rsidRPr="008103DE">
              <w:rPr>
                <w:rFonts w:ascii="Arial" w:hAnsi="Arial" w:cs="Arial"/>
                <w:color w:val="1E2C5A"/>
                <w:sz w:val="20"/>
                <w:szCs w:val="20"/>
                <w:lang w:val="en-GB"/>
              </w:rPr>
              <w:t xml:space="preserve">The </w:t>
            </w:r>
            <w:proofErr w:type="spellStart"/>
            <w:r w:rsidRPr="008103DE">
              <w:rPr>
                <w:rFonts w:ascii="Arial" w:hAnsi="Arial" w:cs="Arial"/>
                <w:color w:val="1E2C5A"/>
                <w:sz w:val="20"/>
                <w:szCs w:val="20"/>
                <w:lang w:val="en-GB"/>
              </w:rPr>
              <w:t>motan</w:t>
            </w:r>
            <w:proofErr w:type="spellEnd"/>
            <w:r w:rsidRPr="008103DE">
              <w:rPr>
                <w:rFonts w:ascii="Arial" w:hAnsi="Arial" w:cs="Arial"/>
                <w:color w:val="1E2C5A"/>
                <w:sz w:val="20"/>
                <w:szCs w:val="20"/>
                <w:lang w:val="en-GB"/>
              </w:rPr>
              <w:t xml:space="preserve"> group based in Constance was founded in 1947. As leading provider for sustainable raw material handling, they operate in the areas injection moulding, blow moulding, extrusion and compounding. Innovative, modular system solutions for storage, drying and crystallisation, conveying, dosing, and mixing of raw materials for the plastics manufacturing and processing industries are part of the application orientated product range. Production takes place at different production sites in Germany, India, a</w:t>
            </w:r>
            <w:r>
              <w:rPr>
                <w:rFonts w:ascii="Arial" w:hAnsi="Arial" w:cs="Arial"/>
                <w:color w:val="1E2C5A"/>
                <w:sz w:val="20"/>
                <w:szCs w:val="20"/>
                <w:lang w:val="en-GB"/>
              </w:rPr>
              <w:t xml:space="preserve">nd China. </w:t>
            </w:r>
            <w:proofErr w:type="spellStart"/>
            <w:r>
              <w:rPr>
                <w:rFonts w:ascii="Arial" w:hAnsi="Arial" w:cs="Arial"/>
                <w:color w:val="1E2C5A"/>
                <w:sz w:val="20"/>
                <w:szCs w:val="20"/>
                <w:lang w:val="en-GB"/>
              </w:rPr>
              <w:t>motan</w:t>
            </w:r>
            <w:proofErr w:type="spellEnd"/>
            <w:r w:rsidRPr="008103DE">
              <w:rPr>
                <w:rFonts w:ascii="Arial" w:hAnsi="Arial" w:cs="Arial"/>
                <w:color w:val="1E2C5A"/>
                <w:sz w:val="20"/>
                <w:szCs w:val="20"/>
                <w:lang w:val="en-GB"/>
              </w:rPr>
              <w:t xml:space="preserve"> distribute their products and system solutions via their regional centres. With over 500 employees currently, </w:t>
            </w:r>
            <w:r>
              <w:rPr>
                <w:rFonts w:ascii="Arial" w:hAnsi="Arial" w:cs="Arial"/>
                <w:color w:val="1E2C5A"/>
                <w:sz w:val="20"/>
                <w:szCs w:val="20"/>
                <w:lang w:val="en-GB"/>
              </w:rPr>
              <w:t>a yearly turnover of roughly 119</w:t>
            </w:r>
            <w:r w:rsidRPr="008103DE">
              <w:rPr>
                <w:rFonts w:ascii="Arial" w:hAnsi="Arial" w:cs="Arial"/>
                <w:color w:val="1E2C5A"/>
                <w:sz w:val="20"/>
                <w:szCs w:val="20"/>
                <w:lang w:val="en-GB"/>
              </w:rPr>
              <w:t xml:space="preserve"> million euros is achieved. Because of their network and long-standing experience, </w:t>
            </w:r>
            <w:proofErr w:type="spellStart"/>
            <w:r w:rsidRPr="008103DE">
              <w:rPr>
                <w:rFonts w:ascii="Arial" w:hAnsi="Arial" w:cs="Arial"/>
                <w:color w:val="1E2C5A"/>
                <w:sz w:val="20"/>
                <w:szCs w:val="20"/>
                <w:lang w:val="en-GB"/>
              </w:rPr>
              <w:t>motan</w:t>
            </w:r>
            <w:proofErr w:type="spellEnd"/>
            <w:r w:rsidRPr="008103DE">
              <w:rPr>
                <w:rFonts w:ascii="Arial" w:hAnsi="Arial" w:cs="Arial"/>
                <w:color w:val="1E2C5A"/>
                <w:sz w:val="20"/>
                <w:szCs w:val="20"/>
                <w:lang w:val="en-GB"/>
              </w:rPr>
              <w:t xml:space="preserve"> can offer their customers what they really need: Individually tailored solutions with real added value.</w:t>
            </w:r>
          </w:p>
          <w:p w:rsidR="00FB242D" w:rsidRDefault="00FB242D" w:rsidP="008B20AC">
            <w:pPr>
              <w:pStyle w:val="EinfacherAbsatz"/>
              <w:rPr>
                <w:rFonts w:ascii="Arial" w:hAnsi="Arial" w:cs="Arial"/>
                <w:color w:val="1E2C5A"/>
                <w:sz w:val="20"/>
                <w:szCs w:val="20"/>
                <w:lang w:val="en-GB"/>
              </w:rPr>
            </w:pPr>
          </w:p>
          <w:p w:rsidR="00FB242D" w:rsidRPr="0008099E" w:rsidRDefault="00FB242D" w:rsidP="008B20AC">
            <w:pPr>
              <w:pStyle w:val="EinfacherAbsatz"/>
              <w:rPr>
                <w:rFonts w:ascii="Arial" w:hAnsi="Arial" w:cs="Arial"/>
                <w:color w:val="1E2C5A"/>
                <w:sz w:val="20"/>
                <w:szCs w:val="20"/>
                <w:lang w:val="en-GB"/>
              </w:rPr>
            </w:pPr>
          </w:p>
        </w:tc>
        <w:tc>
          <w:tcPr>
            <w:tcW w:w="4575" w:type="dxa"/>
          </w:tcPr>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8"/>
                <w:szCs w:val="28"/>
                <w:lang w:val="en-GB"/>
              </w:rPr>
            </w:pPr>
          </w:p>
          <w:p w:rsidR="00FB242D" w:rsidRDefault="00FB242D" w:rsidP="008B20AC">
            <w:pPr>
              <w:pStyle w:val="EinfacherAbsatz"/>
              <w:rPr>
                <w:rFonts w:ascii="Arial" w:hAnsi="Arial" w:cs="Arial"/>
                <w:color w:val="1E2C5A"/>
                <w:sz w:val="20"/>
                <w:szCs w:val="20"/>
                <w:lang w:val="en-GB"/>
              </w:rPr>
            </w:pPr>
            <w:r>
              <w:rPr>
                <w:rFonts w:ascii="Arial" w:hAnsi="Arial" w:cs="Arial"/>
                <w:color w:val="1E2C5A"/>
                <w:sz w:val="28"/>
                <w:szCs w:val="28"/>
                <w:lang w:val="en-GB"/>
              </w:rPr>
              <w:t>Contact</w:t>
            </w:r>
            <w:r>
              <w:rPr>
                <w:rFonts w:ascii="Arial" w:hAnsi="Arial" w:cs="Arial"/>
                <w:color w:val="1E2C5A"/>
                <w:sz w:val="20"/>
                <w:szCs w:val="20"/>
                <w:lang w:val="en-GB"/>
              </w:rPr>
              <w:t>:</w:t>
            </w:r>
          </w:p>
          <w:p w:rsidR="00FB242D" w:rsidRDefault="00FB242D" w:rsidP="008B20AC">
            <w:pPr>
              <w:pStyle w:val="EinfacherAbsatz"/>
              <w:rPr>
                <w:rFonts w:ascii="Arial" w:hAnsi="Arial" w:cs="Arial"/>
                <w:color w:val="1E2C5A"/>
                <w:sz w:val="20"/>
                <w:szCs w:val="20"/>
                <w:lang w:val="en-GB"/>
              </w:rPr>
            </w:pPr>
            <w:proofErr w:type="spellStart"/>
            <w:r>
              <w:rPr>
                <w:rFonts w:ascii="Arial" w:hAnsi="Arial" w:cs="Arial"/>
                <w:color w:val="1E2C5A"/>
                <w:sz w:val="20"/>
                <w:szCs w:val="20"/>
                <w:lang w:val="en-GB"/>
              </w:rPr>
              <w:t>motan</w:t>
            </w:r>
            <w:proofErr w:type="spellEnd"/>
            <w:r>
              <w:rPr>
                <w:rFonts w:ascii="Arial" w:hAnsi="Arial" w:cs="Arial"/>
                <w:color w:val="1E2C5A"/>
                <w:sz w:val="20"/>
                <w:szCs w:val="20"/>
                <w:lang w:val="en-GB"/>
              </w:rPr>
              <w:t xml:space="preserve"> </w:t>
            </w:r>
            <w:proofErr w:type="spellStart"/>
            <w:r>
              <w:rPr>
                <w:rFonts w:ascii="Arial" w:hAnsi="Arial" w:cs="Arial"/>
                <w:color w:val="1E2C5A"/>
                <w:sz w:val="20"/>
                <w:szCs w:val="20"/>
                <w:lang w:val="en-GB"/>
              </w:rPr>
              <w:t>inc.</w:t>
            </w:r>
            <w:proofErr w:type="spellEnd"/>
          </w:p>
          <w:p w:rsidR="00FB242D" w:rsidRDefault="00FB242D" w:rsidP="008B20AC">
            <w:pPr>
              <w:pStyle w:val="EinfacherAbsatz"/>
              <w:rPr>
                <w:rFonts w:ascii="Arial" w:hAnsi="Arial" w:cs="Arial"/>
                <w:color w:val="1E2C5A"/>
                <w:sz w:val="20"/>
                <w:szCs w:val="20"/>
                <w:lang w:val="en-GB"/>
              </w:rPr>
            </w:pPr>
            <w:r>
              <w:rPr>
                <w:rFonts w:ascii="Arial" w:hAnsi="Arial" w:cs="Arial"/>
                <w:color w:val="1E2C5A"/>
                <w:sz w:val="20"/>
                <w:szCs w:val="20"/>
                <w:lang w:val="en-GB"/>
              </w:rPr>
              <w:t>Scott Harris</w:t>
            </w:r>
            <w:r>
              <w:rPr>
                <w:rFonts w:ascii="Arial" w:hAnsi="Arial" w:cs="Arial"/>
                <w:color w:val="1E2C5A"/>
                <w:sz w:val="20"/>
                <w:szCs w:val="20"/>
                <w:lang w:val="en-GB"/>
              </w:rPr>
              <w:br/>
              <w:t>VP Sales</w:t>
            </w:r>
          </w:p>
          <w:p w:rsidR="00FB242D" w:rsidRDefault="00FB242D" w:rsidP="008B20AC">
            <w:pPr>
              <w:pStyle w:val="EinfacherAbsatz"/>
              <w:rPr>
                <w:rFonts w:ascii="Arial" w:hAnsi="Arial" w:cs="Arial"/>
                <w:color w:val="1E2C5A"/>
                <w:sz w:val="20"/>
                <w:szCs w:val="20"/>
                <w:lang w:val="en-GB"/>
              </w:rPr>
            </w:pPr>
            <w:r>
              <w:rPr>
                <w:rFonts w:ascii="Arial" w:hAnsi="Arial" w:cs="Arial"/>
                <w:color w:val="1E2C5A"/>
                <w:sz w:val="20"/>
                <w:szCs w:val="20"/>
                <w:lang w:val="en-GB"/>
              </w:rPr>
              <w:t>320 N. Acorn St.</w:t>
            </w:r>
          </w:p>
          <w:p w:rsidR="00FB242D" w:rsidRDefault="00FB242D" w:rsidP="008B20AC">
            <w:pPr>
              <w:pStyle w:val="EinfacherAbsatz"/>
              <w:rPr>
                <w:rFonts w:ascii="Arial" w:hAnsi="Arial" w:cs="Arial"/>
                <w:color w:val="1E2C5A"/>
                <w:sz w:val="20"/>
                <w:szCs w:val="20"/>
                <w:lang w:val="en-GB"/>
              </w:rPr>
            </w:pPr>
            <w:r>
              <w:rPr>
                <w:rFonts w:ascii="Arial" w:hAnsi="Arial" w:cs="Arial"/>
                <w:color w:val="1E2C5A"/>
                <w:sz w:val="20"/>
                <w:szCs w:val="20"/>
                <w:lang w:val="en-GB"/>
              </w:rPr>
              <w:t>MI 49080</w:t>
            </w:r>
            <w:r>
              <w:rPr>
                <w:rFonts w:ascii="Arial" w:hAnsi="Arial" w:cs="Arial"/>
                <w:color w:val="1E2C5A"/>
                <w:sz w:val="20"/>
                <w:szCs w:val="20"/>
                <w:lang w:val="en-GB"/>
              </w:rPr>
              <w:t xml:space="preserve"> </w:t>
            </w:r>
            <w:proofErr w:type="spellStart"/>
            <w:r>
              <w:rPr>
                <w:rFonts w:ascii="Arial" w:hAnsi="Arial" w:cs="Arial"/>
                <w:color w:val="1E2C5A"/>
                <w:sz w:val="20"/>
                <w:szCs w:val="20"/>
                <w:lang w:val="en-GB"/>
              </w:rPr>
              <w:t>Plainwel</w:t>
            </w:r>
            <w:proofErr w:type="spellEnd"/>
          </w:p>
          <w:p w:rsidR="00FB242D" w:rsidRDefault="00FB242D" w:rsidP="008B20AC">
            <w:pPr>
              <w:pStyle w:val="EinfacherAbsatz"/>
              <w:rPr>
                <w:rFonts w:ascii="Arial" w:hAnsi="Arial" w:cs="Arial"/>
                <w:color w:val="1E2C5A"/>
                <w:sz w:val="20"/>
                <w:szCs w:val="20"/>
                <w:lang w:val="en-GB"/>
              </w:rPr>
            </w:pPr>
          </w:p>
          <w:p w:rsidR="00FB242D" w:rsidRDefault="00FB242D" w:rsidP="008B20AC">
            <w:pPr>
              <w:pStyle w:val="EinfacherAbsatz"/>
              <w:rPr>
                <w:rFonts w:ascii="Arial" w:hAnsi="Arial" w:cs="Arial"/>
                <w:color w:val="1E2C5A"/>
                <w:sz w:val="20"/>
                <w:szCs w:val="20"/>
                <w:lang w:val="en-GB"/>
              </w:rPr>
            </w:pPr>
            <w:r w:rsidRPr="003E53CD">
              <w:rPr>
                <w:rFonts w:ascii="Arial" w:hAnsi="Arial" w:cs="Arial"/>
                <w:color w:val="1E2C5A"/>
                <w:sz w:val="20"/>
                <w:szCs w:val="20"/>
                <w:lang w:val="en-GB"/>
              </w:rPr>
              <w:t>Tel. 269 685 1050</w:t>
            </w:r>
          </w:p>
          <w:p w:rsidR="00FB242D" w:rsidRPr="003E53CD" w:rsidRDefault="00FB242D" w:rsidP="008B20AC">
            <w:pPr>
              <w:pStyle w:val="EinfacherAbsatz"/>
              <w:rPr>
                <w:rFonts w:ascii="Arial" w:hAnsi="Arial" w:cs="Arial"/>
                <w:color w:val="1E2C5A"/>
                <w:sz w:val="20"/>
                <w:szCs w:val="20"/>
                <w:lang w:val="en-GB"/>
              </w:rPr>
            </w:pPr>
          </w:p>
          <w:p w:rsidR="00FB242D" w:rsidRPr="003E53CD" w:rsidRDefault="00FB242D" w:rsidP="008B20AC">
            <w:pPr>
              <w:pStyle w:val="EinfacherAbsatz"/>
              <w:rPr>
                <w:rFonts w:ascii="Arial" w:hAnsi="Arial" w:cs="Arial"/>
                <w:color w:val="1E2C5A"/>
                <w:sz w:val="20"/>
                <w:szCs w:val="20"/>
                <w:lang w:val="en-GB"/>
              </w:rPr>
            </w:pPr>
            <w:r w:rsidRPr="003E53CD">
              <w:rPr>
                <w:rFonts w:ascii="Arial" w:hAnsi="Arial" w:cs="Arial"/>
                <w:color w:val="1E2C5A"/>
                <w:sz w:val="20"/>
                <w:szCs w:val="20"/>
                <w:lang w:val="en-GB"/>
              </w:rPr>
              <w:t>scott.harris@motan-inc.com</w:t>
            </w:r>
          </w:p>
          <w:p w:rsidR="00FB242D" w:rsidRPr="003E53CD" w:rsidRDefault="00FB242D" w:rsidP="008B20AC">
            <w:pPr>
              <w:pStyle w:val="EinfacherAbsatz"/>
              <w:rPr>
                <w:rFonts w:ascii="Arial" w:hAnsi="Arial" w:cs="Arial"/>
                <w:color w:val="1E2C5A"/>
                <w:sz w:val="20"/>
                <w:szCs w:val="20"/>
                <w:lang w:val="en-GB"/>
              </w:rPr>
            </w:pPr>
            <w:r w:rsidRPr="003E53CD">
              <w:rPr>
                <w:rFonts w:ascii="Arial" w:hAnsi="Arial" w:cs="Arial"/>
                <w:color w:val="1E2C5A"/>
                <w:sz w:val="20"/>
                <w:szCs w:val="20"/>
                <w:lang w:val="en-GB"/>
              </w:rPr>
              <w:t>www.motan.com</w:t>
            </w:r>
          </w:p>
        </w:tc>
      </w:tr>
    </w:tbl>
    <w:p w:rsidR="00307FD4" w:rsidRPr="00FB242D" w:rsidRDefault="00307FD4" w:rsidP="0047125F">
      <w:pPr>
        <w:pStyle w:val="EinfacherAbsatz"/>
        <w:rPr>
          <w:rFonts w:ascii="Arial" w:hAnsi="Arial" w:cs="Arial"/>
          <w:color w:val="1E2C5A"/>
          <w:sz w:val="20"/>
          <w:szCs w:val="20"/>
          <w:lang w:val="en-GB"/>
        </w:rPr>
      </w:pPr>
      <w:bookmarkStart w:id="1" w:name="_GoBack"/>
      <w:bookmarkEnd w:id="1"/>
    </w:p>
    <w:sectPr w:rsidR="00307FD4" w:rsidRPr="00FB242D" w:rsidSect="0010674E">
      <w:type w:val="continuous"/>
      <w:pgSz w:w="11906" w:h="16838" w:code="9"/>
      <w:pgMar w:top="4026" w:right="2692" w:bottom="113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D9" w:rsidRDefault="00462BD9" w:rsidP="00375F78">
      <w:pPr>
        <w:spacing w:after="0" w:line="240" w:lineRule="auto"/>
      </w:pPr>
      <w:r>
        <w:separator/>
      </w:r>
    </w:p>
  </w:endnote>
  <w:endnote w:type="continuationSeparator" w:id="0">
    <w:p w:rsidR="00462BD9" w:rsidRDefault="00462BD9" w:rsidP="0037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D9" w:rsidRDefault="00462BD9" w:rsidP="00375F78">
      <w:pPr>
        <w:spacing w:after="0" w:line="240" w:lineRule="auto"/>
      </w:pPr>
      <w:r>
        <w:separator/>
      </w:r>
    </w:p>
  </w:footnote>
  <w:footnote w:type="continuationSeparator" w:id="0">
    <w:p w:rsidR="00462BD9" w:rsidRDefault="00462BD9" w:rsidP="0037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65" w:rsidRPr="000558DE" w:rsidRDefault="00DE4EAE">
    <w:pPr>
      <w:pStyle w:val="Kopfzeile"/>
      <w:rPr>
        <w:rFonts w:ascii="Arial" w:hAnsi="Arial" w:cs="Arial"/>
        <w:caps/>
        <w:color w:val="9C9C9C"/>
        <w:sz w:val="20"/>
        <w:szCs w:val="20"/>
      </w:rPr>
    </w:pPr>
    <w:r w:rsidRPr="000558DE">
      <w:rPr>
        <w:rFonts w:ascii="Arial" w:hAnsi="Arial" w:cs="Arial"/>
        <w:caps/>
        <w:noProof/>
        <w:color w:val="9C9C9C"/>
        <w:sz w:val="20"/>
        <w:szCs w:val="20"/>
        <w:lang w:eastAsia="de-DE"/>
      </w:rPr>
      <w:drawing>
        <wp:anchor distT="0" distB="0" distL="114300" distR="114300" simplePos="0" relativeHeight="251657728" behindDoc="1" locked="0" layoutInCell="1" allowOverlap="1">
          <wp:simplePos x="0" y="0"/>
          <wp:positionH relativeFrom="column">
            <wp:posOffset>-360680</wp:posOffset>
          </wp:positionH>
          <wp:positionV relativeFrom="paragraph">
            <wp:posOffset>-360045</wp:posOffset>
          </wp:positionV>
          <wp:extent cx="7559040" cy="10692130"/>
          <wp:effectExtent l="0" t="0" r="3810" b="0"/>
          <wp:wrapNone/>
          <wp:docPr id="19" name="Grafik 0" descr="MO_MNew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O_MNews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42D">
      <w:rPr>
        <w:rFonts w:ascii="Arial" w:hAnsi="Arial" w:cs="Arial"/>
        <w:caps/>
        <w:color w:val="9C9C9C"/>
        <w:sz w:val="20"/>
        <w:szCs w:val="20"/>
      </w:rPr>
      <w:t>2018-04-18</w:t>
    </w:r>
    <w:r w:rsidR="006F6B65" w:rsidRPr="000558DE">
      <w:rPr>
        <w:rFonts w:ascii="Arial" w:hAnsi="Arial" w:cs="Arial"/>
        <w:caps/>
        <w:color w:val="9C9C9C"/>
        <w:sz w:val="20"/>
        <w:szCs w:val="20"/>
      </w:rPr>
      <w:t xml:space="preserve">, </w:t>
    </w:r>
    <w:r w:rsidRPr="000558DE">
      <w:rPr>
        <w:rFonts w:ascii="Arial" w:hAnsi="Arial" w:cs="Arial"/>
        <w:caps/>
        <w:color w:val="9C9C9C"/>
        <w:sz w:val="20"/>
        <w:szCs w:val="20"/>
      </w:rPr>
      <w:t>motan Inc. Plainwell, Mi.</w:t>
    </w:r>
  </w:p>
  <w:p w:rsidR="006F6B65" w:rsidRPr="00307FD4" w:rsidRDefault="006F6B65">
    <w:pPr>
      <w:pStyle w:val="Kopfzeile"/>
      <w:rPr>
        <w:rFonts w:ascii="Arial" w:hAnsi="Arial" w:cs="Arial"/>
        <w:b/>
        <w:caps/>
        <w:color w:val="9C9C9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3C49"/>
    <w:multiLevelType w:val="hybridMultilevel"/>
    <w:tmpl w:val="04466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1A310E"/>
    <w:multiLevelType w:val="hybridMultilevel"/>
    <w:tmpl w:val="45680CEA"/>
    <w:lvl w:ilvl="0" w:tplc="B0E25B2E">
      <w:start w:val="1"/>
      <w:numFmt w:val="bullet"/>
      <w:lvlText w:val=""/>
      <w:lvlJc w:val="left"/>
      <w:pPr>
        <w:tabs>
          <w:tab w:val="num" w:pos="720"/>
        </w:tabs>
        <w:ind w:left="720" w:hanging="360"/>
      </w:pPr>
      <w:rPr>
        <w:rFonts w:ascii="Wingdings" w:hAnsi="Wingdings" w:hint="default"/>
      </w:rPr>
    </w:lvl>
    <w:lvl w:ilvl="1" w:tplc="57F4B3BE">
      <w:start w:val="1"/>
      <w:numFmt w:val="bullet"/>
      <w:lvlText w:val=""/>
      <w:lvlJc w:val="left"/>
      <w:pPr>
        <w:tabs>
          <w:tab w:val="num" w:pos="1440"/>
        </w:tabs>
        <w:ind w:left="1440" w:hanging="360"/>
      </w:pPr>
      <w:rPr>
        <w:rFonts w:ascii="Wingdings" w:hAnsi="Wingdings" w:hint="default"/>
      </w:rPr>
    </w:lvl>
    <w:lvl w:ilvl="2" w:tplc="35D8F78A" w:tentative="1">
      <w:start w:val="1"/>
      <w:numFmt w:val="bullet"/>
      <w:lvlText w:val=""/>
      <w:lvlJc w:val="left"/>
      <w:pPr>
        <w:tabs>
          <w:tab w:val="num" w:pos="2160"/>
        </w:tabs>
        <w:ind w:left="2160" w:hanging="360"/>
      </w:pPr>
      <w:rPr>
        <w:rFonts w:ascii="Wingdings" w:hAnsi="Wingdings" w:hint="default"/>
      </w:rPr>
    </w:lvl>
    <w:lvl w:ilvl="3" w:tplc="1DFCB346" w:tentative="1">
      <w:start w:val="1"/>
      <w:numFmt w:val="bullet"/>
      <w:lvlText w:val=""/>
      <w:lvlJc w:val="left"/>
      <w:pPr>
        <w:tabs>
          <w:tab w:val="num" w:pos="2880"/>
        </w:tabs>
        <w:ind w:left="2880" w:hanging="360"/>
      </w:pPr>
      <w:rPr>
        <w:rFonts w:ascii="Wingdings" w:hAnsi="Wingdings" w:hint="default"/>
      </w:rPr>
    </w:lvl>
    <w:lvl w:ilvl="4" w:tplc="0EA882C2" w:tentative="1">
      <w:start w:val="1"/>
      <w:numFmt w:val="bullet"/>
      <w:lvlText w:val=""/>
      <w:lvlJc w:val="left"/>
      <w:pPr>
        <w:tabs>
          <w:tab w:val="num" w:pos="3600"/>
        </w:tabs>
        <w:ind w:left="3600" w:hanging="360"/>
      </w:pPr>
      <w:rPr>
        <w:rFonts w:ascii="Wingdings" w:hAnsi="Wingdings" w:hint="default"/>
      </w:rPr>
    </w:lvl>
    <w:lvl w:ilvl="5" w:tplc="F5EE487E" w:tentative="1">
      <w:start w:val="1"/>
      <w:numFmt w:val="bullet"/>
      <w:lvlText w:val=""/>
      <w:lvlJc w:val="left"/>
      <w:pPr>
        <w:tabs>
          <w:tab w:val="num" w:pos="4320"/>
        </w:tabs>
        <w:ind w:left="4320" w:hanging="360"/>
      </w:pPr>
      <w:rPr>
        <w:rFonts w:ascii="Wingdings" w:hAnsi="Wingdings" w:hint="default"/>
      </w:rPr>
    </w:lvl>
    <w:lvl w:ilvl="6" w:tplc="5AD86E52" w:tentative="1">
      <w:start w:val="1"/>
      <w:numFmt w:val="bullet"/>
      <w:lvlText w:val=""/>
      <w:lvlJc w:val="left"/>
      <w:pPr>
        <w:tabs>
          <w:tab w:val="num" w:pos="5040"/>
        </w:tabs>
        <w:ind w:left="5040" w:hanging="360"/>
      </w:pPr>
      <w:rPr>
        <w:rFonts w:ascii="Wingdings" w:hAnsi="Wingdings" w:hint="default"/>
      </w:rPr>
    </w:lvl>
    <w:lvl w:ilvl="7" w:tplc="A2984044" w:tentative="1">
      <w:start w:val="1"/>
      <w:numFmt w:val="bullet"/>
      <w:lvlText w:val=""/>
      <w:lvlJc w:val="left"/>
      <w:pPr>
        <w:tabs>
          <w:tab w:val="num" w:pos="5760"/>
        </w:tabs>
        <w:ind w:left="5760" w:hanging="360"/>
      </w:pPr>
      <w:rPr>
        <w:rFonts w:ascii="Wingdings" w:hAnsi="Wingdings" w:hint="default"/>
      </w:rPr>
    </w:lvl>
    <w:lvl w:ilvl="8" w:tplc="E8883C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90029E"/>
    <w:multiLevelType w:val="hybridMultilevel"/>
    <w:tmpl w:val="1E44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676C4F"/>
    <w:multiLevelType w:val="hybridMultilevel"/>
    <w:tmpl w:val="ADBA2A3A"/>
    <w:lvl w:ilvl="0" w:tplc="64BAAE44">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B0AAEA26" w:tentative="1">
      <w:start w:val="1"/>
      <w:numFmt w:val="bullet"/>
      <w:lvlText w:val=""/>
      <w:lvlJc w:val="left"/>
      <w:pPr>
        <w:tabs>
          <w:tab w:val="num" w:pos="2160"/>
        </w:tabs>
        <w:ind w:left="2160" w:hanging="360"/>
      </w:pPr>
      <w:rPr>
        <w:rFonts w:ascii="Wingdings" w:hAnsi="Wingdings" w:hint="default"/>
      </w:rPr>
    </w:lvl>
    <w:lvl w:ilvl="3" w:tplc="79542332" w:tentative="1">
      <w:start w:val="1"/>
      <w:numFmt w:val="bullet"/>
      <w:lvlText w:val=""/>
      <w:lvlJc w:val="left"/>
      <w:pPr>
        <w:tabs>
          <w:tab w:val="num" w:pos="2880"/>
        </w:tabs>
        <w:ind w:left="2880" w:hanging="360"/>
      </w:pPr>
      <w:rPr>
        <w:rFonts w:ascii="Wingdings" w:hAnsi="Wingdings" w:hint="default"/>
      </w:rPr>
    </w:lvl>
    <w:lvl w:ilvl="4" w:tplc="BF5818DA" w:tentative="1">
      <w:start w:val="1"/>
      <w:numFmt w:val="bullet"/>
      <w:lvlText w:val=""/>
      <w:lvlJc w:val="left"/>
      <w:pPr>
        <w:tabs>
          <w:tab w:val="num" w:pos="3600"/>
        </w:tabs>
        <w:ind w:left="3600" w:hanging="360"/>
      </w:pPr>
      <w:rPr>
        <w:rFonts w:ascii="Wingdings" w:hAnsi="Wingdings" w:hint="default"/>
      </w:rPr>
    </w:lvl>
    <w:lvl w:ilvl="5" w:tplc="AEE4E4A0" w:tentative="1">
      <w:start w:val="1"/>
      <w:numFmt w:val="bullet"/>
      <w:lvlText w:val=""/>
      <w:lvlJc w:val="left"/>
      <w:pPr>
        <w:tabs>
          <w:tab w:val="num" w:pos="4320"/>
        </w:tabs>
        <w:ind w:left="4320" w:hanging="360"/>
      </w:pPr>
      <w:rPr>
        <w:rFonts w:ascii="Wingdings" w:hAnsi="Wingdings" w:hint="default"/>
      </w:rPr>
    </w:lvl>
    <w:lvl w:ilvl="6" w:tplc="7E1EE25C" w:tentative="1">
      <w:start w:val="1"/>
      <w:numFmt w:val="bullet"/>
      <w:lvlText w:val=""/>
      <w:lvlJc w:val="left"/>
      <w:pPr>
        <w:tabs>
          <w:tab w:val="num" w:pos="5040"/>
        </w:tabs>
        <w:ind w:left="5040" w:hanging="360"/>
      </w:pPr>
      <w:rPr>
        <w:rFonts w:ascii="Wingdings" w:hAnsi="Wingdings" w:hint="default"/>
      </w:rPr>
    </w:lvl>
    <w:lvl w:ilvl="7" w:tplc="878EE63E" w:tentative="1">
      <w:start w:val="1"/>
      <w:numFmt w:val="bullet"/>
      <w:lvlText w:val=""/>
      <w:lvlJc w:val="left"/>
      <w:pPr>
        <w:tabs>
          <w:tab w:val="num" w:pos="5760"/>
        </w:tabs>
        <w:ind w:left="5760" w:hanging="360"/>
      </w:pPr>
      <w:rPr>
        <w:rFonts w:ascii="Wingdings" w:hAnsi="Wingdings" w:hint="default"/>
      </w:rPr>
    </w:lvl>
    <w:lvl w:ilvl="8" w:tplc="6BE49D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4546E"/>
    <w:multiLevelType w:val="hybridMultilevel"/>
    <w:tmpl w:val="A63275AA"/>
    <w:lvl w:ilvl="0" w:tplc="64BAAE44">
      <w:start w:val="1"/>
      <w:numFmt w:val="bullet"/>
      <w:lvlText w:val=""/>
      <w:lvlJc w:val="left"/>
      <w:pPr>
        <w:tabs>
          <w:tab w:val="num" w:pos="720"/>
        </w:tabs>
        <w:ind w:left="720" w:hanging="360"/>
      </w:pPr>
      <w:rPr>
        <w:rFonts w:ascii="Wingdings" w:hAnsi="Wingdings" w:hint="default"/>
      </w:rPr>
    </w:lvl>
    <w:lvl w:ilvl="1" w:tplc="0B08A306">
      <w:start w:val="1"/>
      <w:numFmt w:val="bullet"/>
      <w:lvlText w:val=""/>
      <w:lvlJc w:val="left"/>
      <w:pPr>
        <w:tabs>
          <w:tab w:val="num" w:pos="1440"/>
        </w:tabs>
        <w:ind w:left="1440" w:hanging="360"/>
      </w:pPr>
      <w:rPr>
        <w:rFonts w:ascii="Wingdings" w:hAnsi="Wingdings" w:hint="default"/>
      </w:rPr>
    </w:lvl>
    <w:lvl w:ilvl="2" w:tplc="B0AAEA26" w:tentative="1">
      <w:start w:val="1"/>
      <w:numFmt w:val="bullet"/>
      <w:lvlText w:val=""/>
      <w:lvlJc w:val="left"/>
      <w:pPr>
        <w:tabs>
          <w:tab w:val="num" w:pos="2160"/>
        </w:tabs>
        <w:ind w:left="2160" w:hanging="360"/>
      </w:pPr>
      <w:rPr>
        <w:rFonts w:ascii="Wingdings" w:hAnsi="Wingdings" w:hint="default"/>
      </w:rPr>
    </w:lvl>
    <w:lvl w:ilvl="3" w:tplc="79542332" w:tentative="1">
      <w:start w:val="1"/>
      <w:numFmt w:val="bullet"/>
      <w:lvlText w:val=""/>
      <w:lvlJc w:val="left"/>
      <w:pPr>
        <w:tabs>
          <w:tab w:val="num" w:pos="2880"/>
        </w:tabs>
        <w:ind w:left="2880" w:hanging="360"/>
      </w:pPr>
      <w:rPr>
        <w:rFonts w:ascii="Wingdings" w:hAnsi="Wingdings" w:hint="default"/>
      </w:rPr>
    </w:lvl>
    <w:lvl w:ilvl="4" w:tplc="BF5818DA" w:tentative="1">
      <w:start w:val="1"/>
      <w:numFmt w:val="bullet"/>
      <w:lvlText w:val=""/>
      <w:lvlJc w:val="left"/>
      <w:pPr>
        <w:tabs>
          <w:tab w:val="num" w:pos="3600"/>
        </w:tabs>
        <w:ind w:left="3600" w:hanging="360"/>
      </w:pPr>
      <w:rPr>
        <w:rFonts w:ascii="Wingdings" w:hAnsi="Wingdings" w:hint="default"/>
      </w:rPr>
    </w:lvl>
    <w:lvl w:ilvl="5" w:tplc="AEE4E4A0" w:tentative="1">
      <w:start w:val="1"/>
      <w:numFmt w:val="bullet"/>
      <w:lvlText w:val=""/>
      <w:lvlJc w:val="left"/>
      <w:pPr>
        <w:tabs>
          <w:tab w:val="num" w:pos="4320"/>
        </w:tabs>
        <w:ind w:left="4320" w:hanging="360"/>
      </w:pPr>
      <w:rPr>
        <w:rFonts w:ascii="Wingdings" w:hAnsi="Wingdings" w:hint="default"/>
      </w:rPr>
    </w:lvl>
    <w:lvl w:ilvl="6" w:tplc="7E1EE25C" w:tentative="1">
      <w:start w:val="1"/>
      <w:numFmt w:val="bullet"/>
      <w:lvlText w:val=""/>
      <w:lvlJc w:val="left"/>
      <w:pPr>
        <w:tabs>
          <w:tab w:val="num" w:pos="5040"/>
        </w:tabs>
        <w:ind w:left="5040" w:hanging="360"/>
      </w:pPr>
      <w:rPr>
        <w:rFonts w:ascii="Wingdings" w:hAnsi="Wingdings" w:hint="default"/>
      </w:rPr>
    </w:lvl>
    <w:lvl w:ilvl="7" w:tplc="878EE63E" w:tentative="1">
      <w:start w:val="1"/>
      <w:numFmt w:val="bullet"/>
      <w:lvlText w:val=""/>
      <w:lvlJc w:val="left"/>
      <w:pPr>
        <w:tabs>
          <w:tab w:val="num" w:pos="5760"/>
        </w:tabs>
        <w:ind w:left="5760" w:hanging="360"/>
      </w:pPr>
      <w:rPr>
        <w:rFonts w:ascii="Wingdings" w:hAnsi="Wingdings" w:hint="default"/>
      </w:rPr>
    </w:lvl>
    <w:lvl w:ilvl="8" w:tplc="6BE49D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78"/>
    <w:rsid w:val="00003FD5"/>
    <w:rsid w:val="000150CC"/>
    <w:rsid w:val="000558DE"/>
    <w:rsid w:val="0010674E"/>
    <w:rsid w:val="0017560D"/>
    <w:rsid w:val="001B1C4A"/>
    <w:rsid w:val="002220AE"/>
    <w:rsid w:val="00223A70"/>
    <w:rsid w:val="00245602"/>
    <w:rsid w:val="002B2B82"/>
    <w:rsid w:val="00307FD4"/>
    <w:rsid w:val="00331BFD"/>
    <w:rsid w:val="003476C0"/>
    <w:rsid w:val="00354D73"/>
    <w:rsid w:val="0036148B"/>
    <w:rsid w:val="00367929"/>
    <w:rsid w:val="00375F78"/>
    <w:rsid w:val="00376D2C"/>
    <w:rsid w:val="00462BD9"/>
    <w:rsid w:val="00467737"/>
    <w:rsid w:val="0047125F"/>
    <w:rsid w:val="00507F89"/>
    <w:rsid w:val="00510103"/>
    <w:rsid w:val="005219F6"/>
    <w:rsid w:val="00546FEF"/>
    <w:rsid w:val="00566D62"/>
    <w:rsid w:val="00572865"/>
    <w:rsid w:val="0058447F"/>
    <w:rsid w:val="005C6DBD"/>
    <w:rsid w:val="00674CBF"/>
    <w:rsid w:val="00693EDA"/>
    <w:rsid w:val="006C3E5A"/>
    <w:rsid w:val="006F6B65"/>
    <w:rsid w:val="007278A8"/>
    <w:rsid w:val="00735849"/>
    <w:rsid w:val="00776FB3"/>
    <w:rsid w:val="0079780E"/>
    <w:rsid w:val="007A46E6"/>
    <w:rsid w:val="007B18DC"/>
    <w:rsid w:val="007D3426"/>
    <w:rsid w:val="0080116D"/>
    <w:rsid w:val="00840124"/>
    <w:rsid w:val="008B0A3F"/>
    <w:rsid w:val="008B4401"/>
    <w:rsid w:val="008E3C0E"/>
    <w:rsid w:val="00990443"/>
    <w:rsid w:val="009E3863"/>
    <w:rsid w:val="009F24B7"/>
    <w:rsid w:val="00A03B95"/>
    <w:rsid w:val="00A07398"/>
    <w:rsid w:val="00A43F33"/>
    <w:rsid w:val="00AC566A"/>
    <w:rsid w:val="00BB520F"/>
    <w:rsid w:val="00BD417D"/>
    <w:rsid w:val="00BE08F6"/>
    <w:rsid w:val="00C10840"/>
    <w:rsid w:val="00C53F1A"/>
    <w:rsid w:val="00C54C17"/>
    <w:rsid w:val="00C71B11"/>
    <w:rsid w:val="00CC2A23"/>
    <w:rsid w:val="00D372CE"/>
    <w:rsid w:val="00D71CB5"/>
    <w:rsid w:val="00D8752D"/>
    <w:rsid w:val="00DA4662"/>
    <w:rsid w:val="00DB7191"/>
    <w:rsid w:val="00DE4EAE"/>
    <w:rsid w:val="00E36478"/>
    <w:rsid w:val="00E66238"/>
    <w:rsid w:val="00F075DA"/>
    <w:rsid w:val="00F13B78"/>
    <w:rsid w:val="00FB0C97"/>
    <w:rsid w:val="00FB242D"/>
    <w:rsid w:val="00FC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f" fillcolor="white" stroke="f">
      <v:fill color="white" on="f"/>
      <v:stroke on="f"/>
    </o:shapedefaults>
    <o:shapelayout v:ext="edit">
      <o:idmap v:ext="edit" data="1"/>
    </o:shapelayout>
  </w:shapeDefaults>
  <w:decimalSymbol w:val=","/>
  <w:listSeparator w:val=";"/>
  <w14:docId w14:val="0A063082"/>
  <w15:docId w15:val="{DF0D0137-77C4-4652-AEE2-3BC50C4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E5A"/>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78"/>
  </w:style>
  <w:style w:type="paragraph" w:styleId="Fuzeile">
    <w:name w:val="footer"/>
    <w:basedOn w:val="Standard"/>
    <w:link w:val="FuzeileZchn"/>
    <w:uiPriority w:val="99"/>
    <w:unhideWhenUsed/>
    <w:rsid w:val="0037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78"/>
  </w:style>
  <w:style w:type="paragraph" w:styleId="Sprechblasentext">
    <w:name w:val="Balloon Text"/>
    <w:basedOn w:val="Standard"/>
    <w:link w:val="SprechblasentextZchn"/>
    <w:uiPriority w:val="99"/>
    <w:semiHidden/>
    <w:unhideWhenUsed/>
    <w:rsid w:val="00375F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5F78"/>
    <w:rPr>
      <w:rFonts w:ascii="Tahoma" w:hAnsi="Tahoma" w:cs="Tahoma"/>
      <w:sz w:val="16"/>
      <w:szCs w:val="16"/>
    </w:rPr>
  </w:style>
  <w:style w:type="paragraph" w:customStyle="1" w:styleId="EinfacherAbsatz">
    <w:name w:val="[Einfacher Absatz]"/>
    <w:basedOn w:val="Standard"/>
    <w:uiPriority w:val="99"/>
    <w:rsid w:val="00375F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7A46E6"/>
    <w:pPr>
      <w:ind w:left="720"/>
      <w:contextualSpacing/>
    </w:pPr>
  </w:style>
  <w:style w:type="paragraph" w:customStyle="1" w:styleId="KeinAbsatzformat">
    <w:name w:val="[Kein Absatzformat]"/>
    <w:rsid w:val="008E3C0E"/>
    <w:pPr>
      <w:autoSpaceDE w:val="0"/>
      <w:autoSpaceDN w:val="0"/>
      <w:adjustRightInd w:val="0"/>
      <w:spacing w:line="288" w:lineRule="auto"/>
      <w:textAlignment w:val="center"/>
    </w:pPr>
    <w:rPr>
      <w:rFonts w:ascii="Minion Pro" w:hAnsi="Minion Pro" w:cs="Minion Pro"/>
      <w:color w:val="000000"/>
      <w:sz w:val="24"/>
      <w:szCs w:val="24"/>
      <w:lang w:val="de-DE" w:eastAsia="en-US"/>
    </w:rPr>
  </w:style>
  <w:style w:type="paragraph" w:styleId="Beschriftung">
    <w:name w:val="caption"/>
    <w:basedOn w:val="Standard"/>
    <w:next w:val="Standard"/>
    <w:uiPriority w:val="35"/>
    <w:unhideWhenUsed/>
    <w:qFormat/>
    <w:rsid w:val="00DE4EAE"/>
    <w:pPr>
      <w:spacing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498">
      <w:bodyDiv w:val="1"/>
      <w:marLeft w:val="0"/>
      <w:marRight w:val="0"/>
      <w:marTop w:val="0"/>
      <w:marBottom w:val="0"/>
      <w:divBdr>
        <w:top w:val="none" w:sz="0" w:space="0" w:color="auto"/>
        <w:left w:val="none" w:sz="0" w:space="0" w:color="auto"/>
        <w:bottom w:val="none" w:sz="0" w:space="0" w:color="auto"/>
        <w:right w:val="none" w:sz="0" w:space="0" w:color="auto"/>
      </w:divBdr>
    </w:div>
    <w:div w:id="183057402">
      <w:bodyDiv w:val="1"/>
      <w:marLeft w:val="0"/>
      <w:marRight w:val="0"/>
      <w:marTop w:val="0"/>
      <w:marBottom w:val="0"/>
      <w:divBdr>
        <w:top w:val="none" w:sz="0" w:space="0" w:color="auto"/>
        <w:left w:val="none" w:sz="0" w:space="0" w:color="auto"/>
        <w:bottom w:val="none" w:sz="0" w:space="0" w:color="auto"/>
        <w:right w:val="none" w:sz="0" w:space="0" w:color="auto"/>
      </w:divBdr>
      <w:divsChild>
        <w:div w:id="236013993">
          <w:marLeft w:val="576"/>
          <w:marRight w:val="0"/>
          <w:marTop w:val="192"/>
          <w:marBottom w:val="0"/>
          <w:divBdr>
            <w:top w:val="none" w:sz="0" w:space="0" w:color="auto"/>
            <w:left w:val="none" w:sz="0" w:space="0" w:color="auto"/>
            <w:bottom w:val="none" w:sz="0" w:space="0" w:color="auto"/>
            <w:right w:val="none" w:sz="0" w:space="0" w:color="auto"/>
          </w:divBdr>
        </w:div>
        <w:div w:id="1832911415">
          <w:marLeft w:val="576"/>
          <w:marRight w:val="0"/>
          <w:marTop w:val="192"/>
          <w:marBottom w:val="0"/>
          <w:divBdr>
            <w:top w:val="none" w:sz="0" w:space="0" w:color="auto"/>
            <w:left w:val="none" w:sz="0" w:space="0" w:color="auto"/>
            <w:bottom w:val="none" w:sz="0" w:space="0" w:color="auto"/>
            <w:right w:val="none" w:sz="0" w:space="0" w:color="auto"/>
          </w:divBdr>
        </w:div>
        <w:div w:id="2111193251">
          <w:marLeft w:val="576"/>
          <w:marRight w:val="0"/>
          <w:marTop w:val="192"/>
          <w:marBottom w:val="0"/>
          <w:divBdr>
            <w:top w:val="none" w:sz="0" w:space="0" w:color="auto"/>
            <w:left w:val="none" w:sz="0" w:space="0" w:color="auto"/>
            <w:bottom w:val="none" w:sz="0" w:space="0" w:color="auto"/>
            <w:right w:val="none" w:sz="0" w:space="0" w:color="auto"/>
          </w:divBdr>
        </w:div>
        <w:div w:id="1210217176">
          <w:marLeft w:val="576"/>
          <w:marRight w:val="0"/>
          <w:marTop w:val="192"/>
          <w:marBottom w:val="0"/>
          <w:divBdr>
            <w:top w:val="none" w:sz="0" w:space="0" w:color="auto"/>
            <w:left w:val="none" w:sz="0" w:space="0" w:color="auto"/>
            <w:bottom w:val="none" w:sz="0" w:space="0" w:color="auto"/>
            <w:right w:val="none" w:sz="0" w:space="0" w:color="auto"/>
          </w:divBdr>
        </w:div>
        <w:div w:id="280843541">
          <w:marLeft w:val="576"/>
          <w:marRight w:val="0"/>
          <w:marTop w:val="192"/>
          <w:marBottom w:val="0"/>
          <w:divBdr>
            <w:top w:val="none" w:sz="0" w:space="0" w:color="auto"/>
            <w:left w:val="none" w:sz="0" w:space="0" w:color="auto"/>
            <w:bottom w:val="none" w:sz="0" w:space="0" w:color="auto"/>
            <w:right w:val="none" w:sz="0" w:space="0" w:color="auto"/>
          </w:divBdr>
        </w:div>
        <w:div w:id="1009335023">
          <w:marLeft w:val="576"/>
          <w:marRight w:val="0"/>
          <w:marTop w:val="192"/>
          <w:marBottom w:val="0"/>
          <w:divBdr>
            <w:top w:val="none" w:sz="0" w:space="0" w:color="auto"/>
            <w:left w:val="none" w:sz="0" w:space="0" w:color="auto"/>
            <w:bottom w:val="none" w:sz="0" w:space="0" w:color="auto"/>
            <w:right w:val="none" w:sz="0" w:space="0" w:color="auto"/>
          </w:divBdr>
        </w:div>
      </w:divsChild>
    </w:div>
    <w:div w:id="680084354">
      <w:bodyDiv w:val="1"/>
      <w:marLeft w:val="0"/>
      <w:marRight w:val="0"/>
      <w:marTop w:val="0"/>
      <w:marBottom w:val="0"/>
      <w:divBdr>
        <w:top w:val="none" w:sz="0" w:space="0" w:color="auto"/>
        <w:left w:val="none" w:sz="0" w:space="0" w:color="auto"/>
        <w:bottom w:val="none" w:sz="0" w:space="0" w:color="auto"/>
        <w:right w:val="none" w:sz="0" w:space="0" w:color="auto"/>
      </w:divBdr>
      <w:divsChild>
        <w:div w:id="634263950">
          <w:marLeft w:val="576"/>
          <w:marRight w:val="0"/>
          <w:marTop w:val="192"/>
          <w:marBottom w:val="0"/>
          <w:divBdr>
            <w:top w:val="none" w:sz="0" w:space="0" w:color="auto"/>
            <w:left w:val="none" w:sz="0" w:space="0" w:color="auto"/>
            <w:bottom w:val="none" w:sz="0" w:space="0" w:color="auto"/>
            <w:right w:val="none" w:sz="0" w:space="0" w:color="auto"/>
          </w:divBdr>
        </w:div>
        <w:div w:id="931402289">
          <w:marLeft w:val="576"/>
          <w:marRight w:val="0"/>
          <w:marTop w:val="192"/>
          <w:marBottom w:val="0"/>
          <w:divBdr>
            <w:top w:val="none" w:sz="0" w:space="0" w:color="auto"/>
            <w:left w:val="none" w:sz="0" w:space="0" w:color="auto"/>
            <w:bottom w:val="none" w:sz="0" w:space="0" w:color="auto"/>
            <w:right w:val="none" w:sz="0" w:space="0" w:color="auto"/>
          </w:divBdr>
        </w:div>
        <w:div w:id="1009017808">
          <w:marLeft w:val="576"/>
          <w:marRight w:val="0"/>
          <w:marTop w:val="192"/>
          <w:marBottom w:val="0"/>
          <w:divBdr>
            <w:top w:val="none" w:sz="0" w:space="0" w:color="auto"/>
            <w:left w:val="none" w:sz="0" w:space="0" w:color="auto"/>
            <w:bottom w:val="none" w:sz="0" w:space="0" w:color="auto"/>
            <w:right w:val="none" w:sz="0" w:space="0" w:color="auto"/>
          </w:divBdr>
        </w:div>
        <w:div w:id="446315299">
          <w:marLeft w:val="576"/>
          <w:marRight w:val="0"/>
          <w:marTop w:val="192"/>
          <w:marBottom w:val="0"/>
          <w:divBdr>
            <w:top w:val="none" w:sz="0" w:space="0" w:color="auto"/>
            <w:left w:val="none" w:sz="0" w:space="0" w:color="auto"/>
            <w:bottom w:val="none" w:sz="0" w:space="0" w:color="auto"/>
            <w:right w:val="none" w:sz="0" w:space="0" w:color="auto"/>
          </w:divBdr>
        </w:div>
        <w:div w:id="315454837">
          <w:marLeft w:val="576"/>
          <w:marRight w:val="0"/>
          <w:marTop w:val="192"/>
          <w:marBottom w:val="0"/>
          <w:divBdr>
            <w:top w:val="none" w:sz="0" w:space="0" w:color="auto"/>
            <w:left w:val="none" w:sz="0" w:space="0" w:color="auto"/>
            <w:bottom w:val="none" w:sz="0" w:space="0" w:color="auto"/>
            <w:right w:val="none" w:sz="0" w:space="0" w:color="auto"/>
          </w:divBdr>
        </w:div>
        <w:div w:id="1163736999">
          <w:marLeft w:val="576"/>
          <w:marRight w:val="0"/>
          <w:marTop w:val="192"/>
          <w:marBottom w:val="0"/>
          <w:divBdr>
            <w:top w:val="none" w:sz="0" w:space="0" w:color="auto"/>
            <w:left w:val="none" w:sz="0" w:space="0" w:color="auto"/>
            <w:bottom w:val="none" w:sz="0" w:space="0" w:color="auto"/>
            <w:right w:val="none" w:sz="0" w:space="0" w:color="auto"/>
          </w:divBdr>
        </w:div>
      </w:divsChild>
    </w:div>
    <w:div w:id="15317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athum</dc:creator>
  <cp:lastModifiedBy>Susanne Heizmann</cp:lastModifiedBy>
  <cp:revision>2</cp:revision>
  <cp:lastPrinted>2012-03-08T10:39:00Z</cp:lastPrinted>
  <dcterms:created xsi:type="dcterms:W3CDTF">2018-04-18T08:10:00Z</dcterms:created>
  <dcterms:modified xsi:type="dcterms:W3CDTF">2018-04-18T08:10:00Z</dcterms:modified>
</cp:coreProperties>
</file>